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/>
        <w:jc w:val="left"/>
        <w:rPr>
          <w:rFonts w:ascii="微软雅黑" w:hAnsi="微软雅黑" w:cs="微软雅黑"/>
          <w:sz w:val="84"/>
          <w:szCs w:val="84"/>
        </w:rPr>
      </w:pPr>
    </w:p>
    <w:p>
      <w:pPr>
        <w:pStyle w:val="2"/>
        <w:ind w:left="0" w:leftChars="0"/>
        <w:jc w:val="left"/>
        <w:rPr>
          <w:rFonts w:hint="eastAsia" w:ascii="微软雅黑" w:hAnsi="微软雅黑" w:cs="微软雅黑"/>
          <w:sz w:val="84"/>
          <w:szCs w:val="84"/>
          <w:lang w:val="en-US" w:eastAsia="zh-CN"/>
        </w:rPr>
      </w:pPr>
    </w:p>
    <w:p>
      <w:pPr>
        <w:pStyle w:val="2"/>
        <w:ind w:left="0" w:leftChars="0" w:firstLine="1680" w:firstLineChars="200"/>
        <w:jc w:val="left"/>
        <w:rPr>
          <w:rFonts w:hint="default" w:ascii="微软雅黑" w:hAnsi="微软雅黑" w:eastAsia="微软雅黑" w:cs="微软雅黑"/>
          <w:sz w:val="84"/>
          <w:szCs w:val="84"/>
          <w:lang w:val="en-US" w:eastAsia="zh-CN"/>
        </w:rPr>
      </w:pPr>
      <w:r>
        <w:rPr>
          <w:rFonts w:hint="eastAsia" w:ascii="微软雅黑" w:hAnsi="微软雅黑" w:cs="微软雅黑"/>
          <w:sz w:val="84"/>
          <w:szCs w:val="84"/>
          <w:lang w:val="en-US" w:eastAsia="zh-CN"/>
        </w:rPr>
        <w:t>在线面试</w:t>
      </w:r>
    </w:p>
    <w:p>
      <w:pPr>
        <w:pStyle w:val="2"/>
        <w:ind w:left="0" w:leftChars="0" w:firstLine="840" w:firstLineChars="100"/>
        <w:jc w:val="left"/>
        <w:rPr>
          <w:rFonts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</w:rPr>
        <w:t>考生使用手册</w:t>
      </w:r>
    </w:p>
    <w:p>
      <w:pPr>
        <w:pStyle w:val="2"/>
        <w:ind w:firstLine="720" w:firstLineChars="100"/>
        <w:jc w:val="left"/>
        <w:rPr>
          <w:rFonts w:hint="default" w:ascii="微软雅黑" w:hAnsi="微软雅黑" w:eastAsia="微软雅黑" w:cs="微软雅黑"/>
          <w:sz w:val="72"/>
          <w:szCs w:val="72"/>
          <w:lang w:val="en-US" w:eastAsia="zh-CN"/>
        </w:rPr>
      </w:pPr>
      <w:r>
        <w:rPr>
          <w:rFonts w:hint="eastAsia" w:ascii="微软雅黑" w:hAnsi="微软雅黑" w:cs="微软雅黑"/>
          <w:sz w:val="72"/>
          <w:szCs w:val="72"/>
          <w:lang w:eastAsia="zh-CN"/>
        </w:rPr>
        <w:t>（</w:t>
      </w:r>
      <w:r>
        <w:rPr>
          <w:rFonts w:hint="eastAsia" w:ascii="微软雅黑" w:hAnsi="微软雅黑" w:cs="微软雅黑"/>
          <w:sz w:val="72"/>
          <w:szCs w:val="72"/>
          <w:lang w:val="en-US" w:eastAsia="zh-CN"/>
        </w:rPr>
        <w:t>手机+手机）</w:t>
      </w:r>
    </w:p>
    <w:p>
      <w:pPr>
        <w:pStyle w:val="2"/>
        <w:ind w:left="0" w:leftChars="0"/>
        <w:jc w:val="left"/>
        <w:rPr>
          <w:rFonts w:ascii="微软雅黑" w:hAnsi="微软雅黑" w:cs="微软雅黑"/>
          <w:sz w:val="84"/>
          <w:szCs w:val="84"/>
        </w:rPr>
      </w:pPr>
    </w:p>
    <w:p>
      <w:pPr>
        <w:pStyle w:val="2"/>
        <w:ind w:left="0" w:leftChars="0"/>
        <w:jc w:val="left"/>
        <w:rPr>
          <w:rFonts w:ascii="微软雅黑" w:hAnsi="微软雅黑" w:cs="微软雅黑"/>
          <w:sz w:val="84"/>
          <w:szCs w:val="84"/>
        </w:rPr>
      </w:pPr>
    </w:p>
    <w:p>
      <w:pPr>
        <w:pStyle w:val="2"/>
        <w:ind w:left="0" w:leftChars="0"/>
        <w:jc w:val="left"/>
        <w:rPr>
          <w:rFonts w:ascii="微软雅黑" w:hAnsi="微软雅黑" w:cs="微软雅黑"/>
        </w:rPr>
      </w:pPr>
    </w:p>
    <w:tbl>
      <w:tblPr>
        <w:tblStyle w:val="1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0"/>
        <w:gridCol w:w="3097"/>
        <w:gridCol w:w="2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</w:tcPr>
          <w:p>
            <w:pPr>
              <w:pStyle w:val="2"/>
              <w:ind w:left="0" w:leftChars="0"/>
              <w:jc w:val="left"/>
              <w:rPr>
                <w:rFonts w:ascii="微软雅黑" w:hAnsi="微软雅黑" w:cs="微软雅黑"/>
                <w:sz w:val="32"/>
                <w:szCs w:val="32"/>
              </w:rPr>
            </w:pPr>
            <w:r>
              <w:rPr>
                <w:rFonts w:hint="eastAsia" w:ascii="微软雅黑" w:hAnsi="微软雅黑" w:cs="微软雅黑"/>
                <w:sz w:val="32"/>
                <w:szCs w:val="32"/>
              </w:rPr>
              <w:t>版本号：3.0</w:t>
            </w:r>
          </w:p>
        </w:tc>
        <w:tc>
          <w:tcPr>
            <w:tcW w:w="3097" w:type="dxa"/>
          </w:tcPr>
          <w:p>
            <w:pPr>
              <w:pStyle w:val="2"/>
              <w:ind w:left="0" w:leftChars="0"/>
              <w:jc w:val="left"/>
              <w:rPr>
                <w:rFonts w:hint="default" w:ascii="微软雅黑" w:hAnsi="微软雅黑" w:eastAsia="微软雅黑" w:cs="微软雅黑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cs="微软雅黑"/>
                <w:sz w:val="32"/>
                <w:szCs w:val="32"/>
              </w:rPr>
              <w:t>202</w:t>
            </w:r>
            <w:r>
              <w:rPr>
                <w:rFonts w:hint="eastAsia" w:ascii="微软雅黑" w:hAnsi="微软雅黑" w:cs="微软雅黑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微软雅黑" w:hAnsi="微软雅黑" w:cs="微软雅黑"/>
                <w:sz w:val="32"/>
                <w:szCs w:val="32"/>
              </w:rPr>
              <w:t>-</w:t>
            </w:r>
            <w:r>
              <w:rPr>
                <w:rFonts w:hint="eastAsia" w:ascii="微软雅黑" w:hAnsi="微软雅黑" w:cs="微软雅黑"/>
                <w:sz w:val="32"/>
                <w:szCs w:val="32"/>
                <w:lang w:val="en-US" w:eastAsia="zh-CN"/>
              </w:rPr>
              <w:t>01</w:t>
            </w:r>
            <w:r>
              <w:rPr>
                <w:rFonts w:hint="eastAsia" w:ascii="微软雅黑" w:hAnsi="微软雅黑" w:cs="微软雅黑"/>
                <w:sz w:val="32"/>
                <w:szCs w:val="32"/>
              </w:rPr>
              <w:t>-</w:t>
            </w:r>
            <w:r>
              <w:rPr>
                <w:rFonts w:hint="eastAsia" w:ascii="微软雅黑" w:hAnsi="微软雅黑" w:cs="微软雅黑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2665" w:type="dxa"/>
          </w:tcPr>
          <w:p>
            <w:pPr>
              <w:pStyle w:val="2"/>
              <w:ind w:left="0" w:leftChars="0"/>
              <w:jc w:val="left"/>
              <w:rPr>
                <w:rFonts w:ascii="微软雅黑" w:hAnsi="微软雅黑" w:cs="微软雅黑"/>
                <w:sz w:val="32"/>
                <w:szCs w:val="32"/>
              </w:rPr>
            </w:pPr>
          </w:p>
        </w:tc>
      </w:tr>
    </w:tbl>
    <w:p>
      <w:pPr>
        <w:pStyle w:val="2"/>
        <w:ind w:left="0" w:leftChars="0"/>
        <w:jc w:val="left"/>
      </w:pPr>
    </w:p>
    <w:p>
      <w:pPr>
        <w:pStyle w:val="2"/>
        <w:ind w:left="0" w:leftChars="0"/>
        <w:jc w:val="left"/>
      </w:pPr>
    </w:p>
    <w:p>
      <w:pPr>
        <w:pStyle w:val="2"/>
        <w:ind w:left="0" w:leftChars="0"/>
        <w:jc w:val="left"/>
      </w:pPr>
    </w:p>
    <w:p>
      <w:pPr>
        <w:pStyle w:val="2"/>
        <w:ind w:left="0" w:leftChars="0"/>
        <w:jc w:val="left"/>
      </w:pPr>
    </w:p>
    <w:sdt>
      <w:sdtPr>
        <w:rPr>
          <w:rFonts w:eastAsia="微软雅黑" w:asciiTheme="minorHAnsi" w:hAnsiTheme="minorHAnsi" w:cstheme="minorBidi"/>
          <w:color w:val="auto"/>
          <w:kern w:val="2"/>
          <w:sz w:val="21"/>
          <w:szCs w:val="24"/>
          <w:lang w:val="zh-CN"/>
        </w:rPr>
        <w:id w:val="-1913381535"/>
        <w:docPartObj>
          <w:docPartGallery w:val="Table of Contents"/>
          <w:docPartUnique/>
        </w:docPartObj>
      </w:sdtPr>
      <w:sdtEndPr>
        <w:rPr>
          <w:rFonts w:eastAsia="微软雅黑" w:asciiTheme="minorHAnsi" w:hAnsiTheme="minorHAnsi" w:cstheme="minorBidi"/>
          <w:b/>
          <w:bCs/>
          <w:color w:val="auto"/>
          <w:kern w:val="2"/>
          <w:sz w:val="21"/>
          <w:szCs w:val="24"/>
          <w:lang w:val="zh-CN"/>
        </w:rPr>
      </w:sdtEndPr>
      <w:sdtContent>
        <w:p>
          <w:pPr>
            <w:pStyle w:val="31"/>
            <w:ind w:left="0" w:leftChars="0"/>
            <w:jc w:val="left"/>
          </w:pPr>
          <w:bookmarkStart w:id="24" w:name="_GoBack"/>
          <w:bookmarkEnd w:id="24"/>
          <w:r>
            <w:rPr>
              <w:rFonts w:hint="eastAsia" w:eastAsia="微软雅黑" w:asciiTheme="minorHAnsi" w:hAnsiTheme="minorHAnsi" w:cstheme="minorBidi"/>
              <w:color w:val="auto"/>
              <w:kern w:val="2"/>
              <w:sz w:val="21"/>
              <w:szCs w:val="24"/>
              <w:lang w:val="en-US" w:eastAsia="zh-CN"/>
            </w:rPr>
            <w:t xml:space="preserve">                                    </w:t>
          </w:r>
          <w:r>
            <w:rPr>
              <w:lang w:val="zh-CN"/>
            </w:rPr>
            <w:t>目录</w:t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_Toc25036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44"/>
            </w:rPr>
            <w:t>1.</w:t>
          </w:r>
          <w:r>
            <w:rPr>
              <w:rFonts w:hint="eastAsia" w:ascii="微软雅黑" w:hAnsi="微软雅黑" w:eastAsia="微软雅黑" w:cs="微软雅黑"/>
              <w:szCs w:val="44"/>
              <w:lang w:val="en-US" w:eastAsia="zh-CN"/>
            </w:rPr>
            <w:t>下载APP</w:t>
          </w:r>
          <w:r>
            <w:tab/>
          </w:r>
          <w:r>
            <w:fldChar w:fldCharType="begin"/>
          </w:r>
          <w:r>
            <w:instrText xml:space="preserve"> PAGEREF _Toc25036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_Toc18449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/>
              <w:szCs w:val="44"/>
            </w:rPr>
            <w:t>2</w:t>
          </w:r>
          <w:r>
            <w:rPr>
              <w:rFonts w:hint="eastAsia" w:ascii="微软雅黑" w:hAnsi="微软雅黑"/>
              <w:szCs w:val="44"/>
              <w:lang w:val="en-US" w:eastAsia="zh-CN"/>
            </w:rPr>
            <w:t>.</w:t>
          </w:r>
          <w:r>
            <w:rPr>
              <w:rFonts w:hint="eastAsia" w:ascii="微软雅黑" w:hAnsi="微软雅黑"/>
              <w:szCs w:val="44"/>
            </w:rPr>
            <w:t>登录</w:t>
          </w:r>
          <w:r>
            <w:rPr>
              <w:rFonts w:hint="eastAsia" w:ascii="微软雅黑" w:hAnsi="微软雅黑"/>
              <w:szCs w:val="44"/>
              <w:lang w:val="en-US" w:eastAsia="zh-CN"/>
            </w:rPr>
            <w:t>及查看信息</w:t>
          </w:r>
          <w:r>
            <w:tab/>
          </w:r>
          <w:r>
            <w:fldChar w:fldCharType="begin"/>
          </w:r>
          <w:r>
            <w:instrText xml:space="preserve"> PAGEREF _Toc18449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_Toc7972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 w:cs="微软雅黑"/>
              <w:bCs/>
              <w:szCs w:val="32"/>
              <w:lang w:val="en-US" w:eastAsia="zh-CN"/>
            </w:rPr>
            <w:t>2.1登录</w:t>
          </w:r>
          <w:r>
            <w:tab/>
          </w:r>
          <w:r>
            <w:fldChar w:fldCharType="begin"/>
          </w:r>
          <w:r>
            <w:instrText xml:space="preserve"> PAGEREF _Toc7972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_Toc9139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/>
              <w:lang w:val="en-US" w:eastAsia="zh-CN"/>
            </w:rPr>
            <w:t>2.2</w:t>
          </w:r>
          <w:r>
            <w:rPr>
              <w:rFonts w:hint="eastAsia" w:ascii="微软雅黑" w:hAnsi="微软雅黑"/>
            </w:rPr>
            <w:t>查看学校公告</w:t>
          </w:r>
          <w:r>
            <w:tab/>
          </w:r>
          <w:r>
            <w:fldChar w:fldCharType="begin"/>
          </w:r>
          <w:r>
            <w:instrText xml:space="preserve"> PAGEREF _Toc9139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_Toc16994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/>
              <w:lang w:val="en-US" w:eastAsia="zh-CN"/>
            </w:rPr>
            <w:t>2.3</w:t>
          </w:r>
          <w:r>
            <w:rPr>
              <w:rFonts w:hint="eastAsia" w:ascii="微软雅黑" w:hAnsi="微软雅黑"/>
            </w:rPr>
            <w:t>进入业务查看考场</w:t>
          </w:r>
          <w:r>
            <w:tab/>
          </w:r>
          <w:r>
            <w:fldChar w:fldCharType="begin"/>
          </w:r>
          <w:r>
            <w:instrText xml:space="preserve"> PAGEREF _Toc16994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_Toc17457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 w:cs="微软雅黑"/>
              <w:lang w:val="en-US" w:eastAsia="zh-CN"/>
            </w:rPr>
            <w:t>3</w:t>
          </w:r>
          <w:r>
            <w:rPr>
              <w:rFonts w:hint="eastAsia" w:ascii="微软雅黑" w:hAnsi="微软雅黑" w:eastAsia="微软雅黑" w:cs="微软雅黑"/>
            </w:rPr>
            <w:t>.考中</w:t>
          </w:r>
          <w:r>
            <w:tab/>
          </w:r>
          <w:r>
            <w:fldChar w:fldCharType="begin"/>
          </w:r>
          <w:r>
            <w:instrText xml:space="preserve"> PAGEREF _Toc17457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_Toc15454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/>
              <w:szCs w:val="32"/>
              <w:lang w:val="en-US" w:eastAsia="zh-CN"/>
            </w:rPr>
            <w:t>3</w:t>
          </w:r>
          <w:r>
            <w:rPr>
              <w:rFonts w:ascii="微软雅黑" w:hAnsi="微软雅黑"/>
              <w:szCs w:val="32"/>
            </w:rPr>
            <w:t>.1选择加入第一机位</w:t>
          </w:r>
          <w:r>
            <w:tab/>
          </w:r>
          <w:r>
            <w:fldChar w:fldCharType="begin"/>
          </w:r>
          <w:r>
            <w:instrText xml:space="preserve"> PAGEREF _Toc15454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_Toc21876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/>
              <w:szCs w:val="32"/>
              <w:lang w:val="en-US" w:eastAsia="zh-CN"/>
            </w:rPr>
            <w:t>3</w:t>
          </w:r>
          <w:r>
            <w:rPr>
              <w:rFonts w:ascii="微软雅黑" w:hAnsi="微软雅黑"/>
              <w:szCs w:val="32"/>
            </w:rPr>
            <w:t>.</w:t>
          </w:r>
          <w:r>
            <w:rPr>
              <w:rFonts w:hint="eastAsia" w:ascii="微软雅黑" w:hAnsi="微软雅黑"/>
              <w:szCs w:val="32"/>
              <w:lang w:val="en-US" w:eastAsia="zh-CN"/>
            </w:rPr>
            <w:t>2</w:t>
          </w:r>
          <w:r>
            <w:rPr>
              <w:rFonts w:ascii="微软雅黑" w:hAnsi="微软雅黑"/>
              <w:szCs w:val="32"/>
            </w:rPr>
            <w:t>签约考试承诺书</w:t>
          </w:r>
          <w:r>
            <w:rPr>
              <w:rFonts w:hint="eastAsia" w:ascii="微软雅黑" w:hAnsi="微软雅黑" w:eastAsia="微软雅黑" w:cs="微软雅黑"/>
              <w:szCs w:val="32"/>
              <w:lang w:eastAsia="zh-CN"/>
            </w:rPr>
            <w:t>（</w:t>
          </w:r>
          <w:r>
            <w:rPr>
              <w:rFonts w:hint="eastAsia" w:ascii="微软雅黑" w:hAnsi="微软雅黑" w:eastAsia="微软雅黑" w:cs="微软雅黑"/>
              <w:szCs w:val="32"/>
            </w:rPr>
            <w:t>若考试流程中没有设置该步骤则不会显示</w:t>
          </w:r>
          <w:r>
            <w:rPr>
              <w:rFonts w:hint="eastAsia" w:ascii="微软雅黑" w:hAnsi="微软雅黑" w:eastAsia="微软雅黑" w:cs="微软雅黑"/>
              <w:szCs w:val="32"/>
              <w:lang w:eastAsia="zh-CN"/>
            </w:rPr>
            <w:t>）</w:t>
          </w:r>
          <w:r>
            <w:tab/>
          </w:r>
          <w:r>
            <w:fldChar w:fldCharType="begin"/>
          </w:r>
          <w:r>
            <w:instrText xml:space="preserve"> PAGEREF _Toc21876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_Toc22030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/>
              <w:szCs w:val="32"/>
              <w:lang w:val="en-US" w:eastAsia="zh-CN"/>
            </w:rPr>
            <w:t>3</w:t>
          </w:r>
          <w:r>
            <w:rPr>
              <w:rFonts w:ascii="微软雅黑" w:hAnsi="微软雅黑"/>
              <w:szCs w:val="32"/>
            </w:rPr>
            <w:t>.</w:t>
          </w:r>
          <w:r>
            <w:rPr>
              <w:rFonts w:hint="eastAsia" w:ascii="微软雅黑" w:hAnsi="微软雅黑"/>
              <w:szCs w:val="32"/>
              <w:lang w:val="en-US" w:eastAsia="zh-CN"/>
            </w:rPr>
            <w:t>3</w:t>
          </w:r>
          <w:r>
            <w:rPr>
              <w:rFonts w:ascii="微软雅黑" w:hAnsi="微软雅黑"/>
              <w:szCs w:val="32"/>
            </w:rPr>
            <w:t>人脸识别</w:t>
          </w:r>
          <w:r>
            <w:tab/>
          </w:r>
          <w:r>
            <w:fldChar w:fldCharType="begin"/>
          </w:r>
          <w:r>
            <w:instrText xml:space="preserve"> PAGEREF _Toc22030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_Toc16030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 w:cs="微软雅黑"/>
              <w:szCs w:val="32"/>
              <w:lang w:val="en-US" w:eastAsia="zh-CN"/>
            </w:rPr>
            <w:t>3.4</w:t>
          </w:r>
          <w:r>
            <w:rPr>
              <w:rFonts w:hint="eastAsia" w:ascii="微软雅黑" w:hAnsi="微软雅黑" w:cs="微软雅黑"/>
              <w:szCs w:val="32"/>
              <w:lang w:eastAsia="zh-CN"/>
            </w:rPr>
            <w:t>候考区</w:t>
          </w:r>
          <w:r>
            <w:tab/>
          </w:r>
          <w:r>
            <w:fldChar w:fldCharType="begin"/>
          </w:r>
          <w:r>
            <w:instrText xml:space="preserve"> PAGEREF _Toc16030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_Toc7167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/>
              <w:szCs w:val="32"/>
              <w:lang w:val="en-US" w:eastAsia="zh-CN"/>
            </w:rPr>
            <w:t>3</w:t>
          </w:r>
          <w:r>
            <w:rPr>
              <w:rFonts w:ascii="微软雅黑" w:hAnsi="微软雅黑"/>
              <w:szCs w:val="32"/>
            </w:rPr>
            <w:t>.</w:t>
          </w:r>
          <w:r>
            <w:rPr>
              <w:rFonts w:hint="eastAsia" w:ascii="微软雅黑" w:hAnsi="微软雅黑"/>
              <w:szCs w:val="32"/>
              <w:lang w:val="en-US" w:eastAsia="zh-CN"/>
            </w:rPr>
            <w:t>5主考区</w:t>
          </w:r>
          <w:r>
            <w:tab/>
          </w:r>
          <w:r>
            <w:fldChar w:fldCharType="begin"/>
          </w:r>
          <w:r>
            <w:instrText xml:space="preserve"> PAGEREF _Toc7167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_Toc31771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微软雅黑" w:hAnsi="微软雅黑" w:cs="微软雅黑"/>
              <w:lang w:val="en-US" w:eastAsia="zh-CN"/>
            </w:rPr>
            <w:t>4</w:t>
          </w:r>
          <w:r>
            <w:rPr>
              <w:rFonts w:hint="eastAsia" w:ascii="微软雅黑" w:hAnsi="微软雅黑" w:cs="微软雅黑"/>
            </w:rPr>
            <w:t>.考后</w:t>
          </w:r>
          <w:r>
            <w:tab/>
          </w:r>
          <w:r>
            <w:fldChar w:fldCharType="begin"/>
          </w:r>
          <w:r>
            <w:instrText xml:space="preserve"> PAGEREF _Toc31771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2"/>
            <w:ind w:left="0" w:leftChars="0"/>
            <w:jc w:val="left"/>
            <w:rPr>
              <w:rFonts w:eastAsia="微软雅黑" w:asciiTheme="minorHAnsi" w:hAnsiTheme="minorHAnsi" w:cstheme="minorBidi"/>
              <w:b/>
              <w:bCs/>
              <w:color w:val="auto"/>
              <w:kern w:val="2"/>
              <w:sz w:val="21"/>
              <w:szCs w:val="24"/>
              <w:lang w:val="zh-CN"/>
            </w:rPr>
          </w:pPr>
          <w:r>
            <w:rPr>
              <w:bCs/>
              <w:lang w:val="zh-CN"/>
            </w:rPr>
            <w:fldChar w:fldCharType="end"/>
          </w:r>
        </w:p>
      </w:sdtContent>
    </w:sdt>
    <w:p>
      <w:pPr>
        <w:pStyle w:val="2"/>
        <w:ind w:left="0" w:leftChars="0"/>
        <w:jc w:val="left"/>
        <w:rPr>
          <w:rFonts w:eastAsia="微软雅黑" w:asciiTheme="minorHAnsi" w:hAnsiTheme="minorHAnsi" w:cstheme="minorBidi"/>
          <w:b/>
          <w:bCs/>
          <w:color w:val="auto"/>
          <w:kern w:val="2"/>
          <w:sz w:val="21"/>
          <w:szCs w:val="24"/>
          <w:lang w:val="zh-CN"/>
        </w:rPr>
      </w:pPr>
    </w:p>
    <w:sdt>
      <w:sdtPr>
        <w:rPr>
          <w:rFonts w:eastAsia="微软雅黑" w:asciiTheme="minorHAnsi" w:hAnsiTheme="minorHAnsi" w:cstheme="minorBidi"/>
          <w:color w:val="auto"/>
          <w:kern w:val="2"/>
          <w:sz w:val="21"/>
          <w:szCs w:val="24"/>
          <w:lang w:val="zh-CN"/>
        </w:rPr>
        <w:id w:val="-1913381535"/>
        <w:showingPlcHdr/>
        <w:docPartObj>
          <w:docPartGallery w:val="Table of Contents"/>
          <w:docPartUnique/>
        </w:docPartObj>
      </w:sdtPr>
      <w:sdtEndPr>
        <w:rPr>
          <w:rFonts w:eastAsia="微软雅黑" w:asciiTheme="minorHAnsi" w:hAnsiTheme="minorHAnsi" w:cstheme="minorBidi"/>
          <w:b/>
          <w:bCs/>
          <w:color w:val="auto"/>
          <w:kern w:val="2"/>
          <w:sz w:val="21"/>
          <w:szCs w:val="24"/>
          <w:lang w:val="zh-CN"/>
        </w:rPr>
      </w:sdtEndPr>
      <w:sdtContent>
        <w:p>
          <w:pPr>
            <w:ind w:left="0" w:leftChars="0"/>
            <w:jc w:val="distribute"/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</w:p>
      </w:sdtContent>
    </w:sdt>
    <w:p>
      <w:pPr>
        <w:pStyle w:val="3"/>
        <w:ind w:left="0" w:leftChars="0"/>
        <w:jc w:val="left"/>
        <w:rPr>
          <w:rFonts w:hint="eastAsia" w:ascii="微软雅黑" w:hAnsi="微软雅黑" w:eastAsia="微软雅黑" w:cs="微软雅黑"/>
          <w:sz w:val="44"/>
          <w:szCs w:val="44"/>
        </w:rPr>
      </w:pPr>
      <w:bookmarkStart w:id="0" w:name="_Toc16507"/>
      <w:bookmarkStart w:id="1" w:name="_Toc25036"/>
      <w:r>
        <w:rPr>
          <w:rFonts w:hint="eastAsia" w:ascii="微软雅黑" w:hAnsi="微软雅黑" w:eastAsia="微软雅黑" w:cs="微软雅黑"/>
          <w:sz w:val="44"/>
          <w:szCs w:val="44"/>
        </w:rPr>
        <w:t>1.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下载APP</w:t>
      </w:r>
      <w:bookmarkEnd w:id="0"/>
      <w:bookmarkEnd w:id="1"/>
    </w:p>
    <w:p>
      <w:pPr>
        <w:pStyle w:val="2"/>
        <w:ind w:left="0" w:leftChars="0"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安卓手机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需</w:t>
      </w:r>
      <w:r>
        <w:rPr>
          <w:rFonts w:hint="eastAsia" w:ascii="微软雅黑" w:hAnsi="微软雅黑" w:eastAsia="微软雅黑" w:cs="微软雅黑"/>
          <w:sz w:val="28"/>
          <w:szCs w:val="28"/>
        </w:rPr>
        <w:t>使用浏览器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去官网下载，i</w:t>
      </w:r>
      <w:r>
        <w:rPr>
          <w:rFonts w:hint="eastAsia" w:ascii="微软雅黑" w:hAnsi="微软雅黑" w:eastAsia="微软雅黑" w:cs="微软雅黑"/>
          <w:sz w:val="28"/>
          <w:szCs w:val="28"/>
        </w:rPr>
        <w:t>OS可直接在App Store中输入“云考AI”进行下载</w:t>
      </w:r>
    </w:p>
    <w:p>
      <w:pPr>
        <w:ind w:left="0" w:leftChars="0"/>
        <w:jc w:val="left"/>
        <w:rPr>
          <w:rFonts w:hint="eastAsia" w:ascii="微软雅黑" w:hAnsi="微软雅黑" w:eastAsia="微软雅黑" w:cs="微软雅黑"/>
          <w:b w:val="0"/>
          <w:bCs w:val="0"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eastAsia="微软雅黑" w:cs="微软雅黑"/>
          <w:b w:val="0"/>
          <w:bCs w:val="0"/>
          <w:kern w:val="44"/>
          <w:sz w:val="28"/>
          <w:szCs w:val="28"/>
          <w:lang w:eastAsia="zh-Hans"/>
        </w:rPr>
        <w:t>客户端安装地址：</w:t>
      </w:r>
    </w:p>
    <w:p>
      <w:pPr>
        <w:pStyle w:val="2"/>
        <w:ind w:left="0" w:leftChars="0"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"https://home.yunkaoai.com/"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Style w:val="19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https://home.yunkaoai.com/</w:t>
      </w:r>
      <w:r>
        <w:rPr>
          <w:rStyle w:val="19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end"/>
      </w:r>
    </w:p>
    <w:p>
      <w:pPr>
        <w:ind w:left="0" w:leftChars="0"/>
        <w:jc w:val="left"/>
        <w:rPr>
          <w:rFonts w:hint="default" w:ascii="微软雅黑" w:hAnsi="微软雅黑" w:eastAsia="微软雅黑" w:cs="微软雅黑"/>
          <w:b w:val="0"/>
          <w:bCs w:val="0"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cs="微软雅黑"/>
          <w:b w:val="0"/>
          <w:bCs w:val="0"/>
          <w:kern w:val="44"/>
          <w:sz w:val="28"/>
          <w:szCs w:val="28"/>
          <w:lang w:val="en-US" w:eastAsia="zh-Hans"/>
        </w:rPr>
        <w:t>谷歌浏览器下载</w:t>
      </w:r>
      <w:r>
        <w:rPr>
          <w:rFonts w:hint="eastAsia" w:ascii="微软雅黑" w:hAnsi="微软雅黑" w:eastAsia="微软雅黑" w:cs="微软雅黑"/>
          <w:b w:val="0"/>
          <w:bCs w:val="0"/>
          <w:kern w:val="44"/>
          <w:sz w:val="28"/>
          <w:szCs w:val="28"/>
          <w:lang w:eastAsia="zh-Hans"/>
        </w:rPr>
        <w:t>地址</w:t>
      </w:r>
      <w:r>
        <w:rPr>
          <w:rFonts w:hint="default" w:ascii="微软雅黑" w:hAnsi="微软雅黑" w:eastAsia="微软雅黑" w:cs="微软雅黑"/>
          <w:b w:val="0"/>
          <w:bCs w:val="0"/>
          <w:kern w:val="44"/>
          <w:sz w:val="28"/>
          <w:szCs w:val="28"/>
          <w:lang w:eastAsia="zh-Hans"/>
        </w:rPr>
        <w:t>：</w:t>
      </w:r>
    </w:p>
    <w:p>
      <w:pPr>
        <w:pStyle w:val="2"/>
        <w:ind w:left="0" w:leftChars="0"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Style w:val="19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begin"/>
      </w:r>
      <w:r>
        <w:rPr>
          <w:rStyle w:val="19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instrText xml:space="preserve"> HYPERLINK "https://www.google.cn/intl/zh-CN/chrome/" </w:instrText>
      </w:r>
      <w:r>
        <w:rPr>
          <w:rStyle w:val="19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separate"/>
      </w:r>
      <w:r>
        <w:rPr>
          <w:rStyle w:val="19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https://www.google.cn/intl/zh-CN/chrome/</w:t>
      </w:r>
      <w:r>
        <w:rPr>
          <w:rStyle w:val="19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end"/>
      </w:r>
    </w:p>
    <w:p>
      <w:pPr>
        <w:numPr>
          <w:ilvl w:val="0"/>
          <w:numId w:val="0"/>
        </w:numPr>
        <w:ind w:left="0" w:leftChars="0"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点击下载按钮下载并安装App</w:t>
      </w:r>
    </w:p>
    <w:p>
      <w:pPr>
        <w:pStyle w:val="2"/>
        <w:ind w:left="0" w:leftChars="0"/>
        <w:jc w:val="left"/>
        <w:rPr>
          <w:rFonts w:hint="default" w:eastAsia="微软雅黑"/>
          <w:b/>
          <w:bCs/>
          <w:color w:val="FF0000"/>
          <w:lang w:val="en-US" w:eastAsia="zh-CN"/>
        </w:rPr>
      </w:pPr>
      <w:r>
        <w:rPr>
          <w:rFonts w:hint="eastAsia" w:ascii="微软雅黑" w:hAnsi="微软雅黑" w:cs="微软雅黑"/>
          <w:b/>
          <w:bCs/>
          <w:color w:val="FF0000"/>
          <w:sz w:val="28"/>
          <w:szCs w:val="28"/>
          <w:lang w:val="en-US" w:eastAsia="zh-CN"/>
        </w:rPr>
        <w:t>设备及网络要求：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  <w:t>支持IOS、鸿蒙、安卓系统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  <w:t>安卓Android：需要Android 9 以上，不可以使用OPPO/VIVO老款手机</w:t>
      </w:r>
    </w:p>
    <w:p>
      <w:pPr>
        <w:pStyle w:val="2"/>
        <w:jc w:val="left"/>
        <w:rPr>
          <w:rFonts w:hint="eastAsia" w:ascii="微软雅黑" w:hAnsi="微软雅黑" w:eastAsia="微软雅黑" w:cs="微软雅黑"/>
          <w:sz w:val="28"/>
          <w:szCs w:val="28"/>
          <w:highlight w:val="yellow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yellow"/>
        </w:rPr>
        <w:t>网络：上下行10Mbps</w:t>
      </w:r>
      <w:r>
        <w:rPr>
          <w:rFonts w:hint="eastAsia" w:ascii="微软雅黑" w:hAnsi="微软雅黑" w:cs="微软雅黑"/>
          <w:sz w:val="28"/>
          <w:szCs w:val="28"/>
          <w:highlight w:val="yellow"/>
          <w:lang w:val="en-US" w:eastAsia="zh-CN"/>
        </w:rPr>
        <w:t>（尽量用个人网络，不要用公司或学校局域网、内网）</w:t>
      </w:r>
    </w:p>
    <w:p>
      <w:pPr>
        <w:pStyle w:val="2"/>
        <w:ind w:left="0" w:leftChars="0"/>
        <w:jc w:val="left"/>
        <w:rPr>
          <w:rFonts w:hint="eastAsia"/>
          <w:lang w:val="en-US" w:eastAsia="zh-CN"/>
        </w:rPr>
      </w:pPr>
    </w:p>
    <w:p>
      <w:pPr>
        <w:pStyle w:val="3"/>
        <w:ind w:left="0" w:leftChars="0"/>
        <w:jc w:val="left"/>
        <w:outlineLvl w:val="0"/>
        <w:rPr>
          <w:rFonts w:hint="default" w:ascii="微软雅黑" w:hAnsi="微软雅黑" w:eastAsia="微软雅黑"/>
          <w:sz w:val="44"/>
          <w:szCs w:val="44"/>
          <w:lang w:val="en-US" w:eastAsia="zh-CN"/>
        </w:rPr>
      </w:pPr>
      <w:bookmarkStart w:id="2" w:name="_Toc15880"/>
      <w:bookmarkStart w:id="3" w:name="_Toc18449"/>
      <w:r>
        <w:rPr>
          <w:rFonts w:hint="eastAsia" w:ascii="微软雅黑" w:hAnsi="微软雅黑"/>
          <w:sz w:val="44"/>
          <w:szCs w:val="44"/>
        </w:rPr>
        <w:t>2</w:t>
      </w:r>
      <w:r>
        <w:rPr>
          <w:rFonts w:hint="eastAsia" w:ascii="微软雅黑" w:hAnsi="微软雅黑"/>
          <w:sz w:val="44"/>
          <w:szCs w:val="44"/>
          <w:lang w:val="en-US" w:eastAsia="zh-CN"/>
        </w:rPr>
        <w:t>.</w:t>
      </w:r>
      <w:r>
        <w:rPr>
          <w:rFonts w:hint="eastAsia" w:ascii="微软雅黑" w:hAnsi="微软雅黑"/>
          <w:sz w:val="44"/>
          <w:szCs w:val="44"/>
        </w:rPr>
        <w:t>登录</w:t>
      </w:r>
      <w:r>
        <w:rPr>
          <w:rFonts w:hint="eastAsia" w:ascii="微软雅黑" w:hAnsi="微软雅黑"/>
          <w:sz w:val="44"/>
          <w:szCs w:val="44"/>
          <w:lang w:val="en-US" w:eastAsia="zh-CN"/>
        </w:rPr>
        <w:t>及查看信息</w:t>
      </w:r>
      <w:bookmarkEnd w:id="2"/>
      <w:bookmarkEnd w:id="3"/>
    </w:p>
    <w:p>
      <w:pPr>
        <w:numPr>
          <w:ilvl w:val="0"/>
          <w:numId w:val="0"/>
        </w:numPr>
        <w:ind w:left="0" w:leftChars="0"/>
        <w:jc w:val="left"/>
        <w:outlineLvl w:val="1"/>
        <w:rPr>
          <w:rFonts w:hint="default" w:ascii="微软雅黑" w:hAnsi="微软雅黑" w:cs="微软雅黑"/>
          <w:b/>
          <w:bCs/>
          <w:sz w:val="32"/>
          <w:szCs w:val="32"/>
          <w:lang w:val="en-US" w:eastAsia="zh-CN"/>
        </w:rPr>
      </w:pPr>
      <w:bookmarkStart w:id="4" w:name="_Toc17974"/>
      <w:bookmarkStart w:id="5" w:name="_Toc7972"/>
      <w:r>
        <w:rPr>
          <w:rFonts w:hint="eastAsia" w:ascii="微软雅黑" w:hAnsi="微软雅黑" w:cs="微软雅黑"/>
          <w:b/>
          <w:bCs/>
          <w:sz w:val="32"/>
          <w:szCs w:val="32"/>
          <w:lang w:val="en-US" w:eastAsia="zh-CN"/>
        </w:rPr>
        <w:t>2.1登录</w:t>
      </w:r>
      <w:bookmarkEnd w:id="4"/>
      <w:bookmarkEnd w:id="5"/>
    </w:p>
    <w:p>
      <w:pPr>
        <w:numPr>
          <w:ilvl w:val="0"/>
          <w:numId w:val="0"/>
        </w:numPr>
        <w:ind w:left="0" w:leftChars="0"/>
        <w:jc w:val="left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a.</w:t>
      </w:r>
      <w:r>
        <w:rPr>
          <w:rFonts w:hint="eastAsia" w:ascii="微软雅黑" w:hAnsi="微软雅黑" w:cs="微软雅黑"/>
          <w:sz w:val="28"/>
          <w:szCs w:val="28"/>
        </w:rPr>
        <w:t>打开App，输入手机号和验证码</w:t>
      </w:r>
      <w:r>
        <w:rPr>
          <w:rFonts w:hint="eastAsia" w:ascii="微软雅黑" w:hAnsi="微软雅黑" w:cs="微软雅黑"/>
          <w:sz w:val="28"/>
          <w:szCs w:val="28"/>
          <w:lang w:eastAsia="zh-CN"/>
        </w:rPr>
        <w:t>（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若使用身份证号登录，密码为身份证号后6位）</w:t>
      </w:r>
    </w:p>
    <w:p>
      <w:pPr>
        <w:widowControl/>
        <w:numPr>
          <w:ilvl w:val="0"/>
          <w:numId w:val="0"/>
        </w:numPr>
        <w:bidi w:val="0"/>
        <w:ind w:left="0" w:leftChars="0"/>
        <w:jc w:val="left"/>
        <w:rPr>
          <w:rFonts w:hint="default" w:ascii="微软雅黑" w:hAnsi="微软雅黑" w:eastAsia="微软雅黑" w:cs="微软雅黑"/>
          <w:b w:val="0"/>
          <w:bCs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color w:val="FF0000"/>
          <w:kern w:val="2"/>
          <w:sz w:val="28"/>
          <w:szCs w:val="28"/>
          <w:lang w:val="en-US" w:eastAsia="zh-CN" w:bidi="ar-SA"/>
        </w:rPr>
        <w:t>一天内可收10次验证码，短信验证码在30分钟内可重复使用； 如信号不好接收不到短信验证码或验证码次数用完，请及时联系学院管理员设置临时登录验证码进行登录</w:t>
      </w:r>
      <w:r>
        <w:rPr>
          <w:rFonts w:hint="eastAsia" w:ascii="微软雅黑" w:hAnsi="微软雅黑" w:cs="微软雅黑"/>
          <w:b w:val="0"/>
          <w:bCs/>
          <w:color w:val="FF0000"/>
          <w:kern w:val="2"/>
          <w:sz w:val="28"/>
          <w:szCs w:val="28"/>
          <w:lang w:val="en-US" w:eastAsia="zh-CN" w:bidi="ar-SA"/>
        </w:rPr>
        <w:t>(请勿重复多次获取验证码)</w:t>
      </w:r>
    </w:p>
    <w:p>
      <w:pPr>
        <w:pStyle w:val="2"/>
        <w:ind w:left="0" w:leftChars="0"/>
        <w:jc w:val="left"/>
      </w:pPr>
      <w:r>
        <w:drawing>
          <wp:inline distT="0" distB="0" distL="114300" distR="114300">
            <wp:extent cx="1445260" cy="2728595"/>
            <wp:effectExtent l="0" t="0" r="2540" b="1460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/>
        <w:jc w:val="left"/>
        <w:rPr>
          <w:rFonts w:hint="eastAsia"/>
        </w:rPr>
      </w:pPr>
    </w:p>
    <w:p>
      <w:pPr>
        <w:numPr>
          <w:ilvl w:val="0"/>
          <w:numId w:val="0"/>
        </w:numPr>
        <w:ind w:left="0" w:leftChars="0"/>
        <w:jc w:val="left"/>
        <w:rPr>
          <w:rFonts w:hint="eastAsia"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b.</w:t>
      </w:r>
      <w:r>
        <w:rPr>
          <w:rFonts w:hint="eastAsia" w:ascii="微软雅黑" w:hAnsi="微软雅黑" w:cs="微软雅黑"/>
          <w:sz w:val="28"/>
          <w:szCs w:val="28"/>
        </w:rPr>
        <w:t>若该考生账号存在于多个学院，登录后可选择优先展示考试数据的学院，并可任意切换</w:t>
      </w:r>
    </w:p>
    <w:p>
      <w:pPr>
        <w:pStyle w:val="2"/>
        <w:ind w:left="0" w:leftChars="0"/>
        <w:jc w:val="left"/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当考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生显示账号不存在时，</w:t>
      </w:r>
      <w:r>
        <w:rPr>
          <w:rFonts w:ascii="微软雅黑" w:hAnsi="微软雅黑" w:cs="微软雅黑"/>
          <w:color w:val="FF0000"/>
          <w:sz w:val="28"/>
          <w:szCs w:val="28"/>
        </w:rPr>
        <w:t>检查验证码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和账号</w:t>
      </w:r>
      <w:r>
        <w:rPr>
          <w:rFonts w:ascii="微软雅黑" w:hAnsi="微软雅黑" w:cs="微软雅黑"/>
          <w:color w:val="FF0000"/>
          <w:sz w:val="28"/>
          <w:szCs w:val="28"/>
        </w:rPr>
        <w:t>是否输入正确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；</w:t>
      </w:r>
    </w:p>
    <w:p>
      <w:pPr>
        <w:pStyle w:val="2"/>
        <w:ind w:left="0" w:leftChars="0"/>
        <w:jc w:val="left"/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客户端版本不正确或未使用最新版谷歌浏览器，请重新下载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；</w:t>
      </w:r>
    </w:p>
    <w:p>
      <w:pPr>
        <w:ind w:left="0" w:leftChars="0"/>
        <w:jc w:val="left"/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请确认学校或学院是否选择正确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；</w:t>
      </w:r>
    </w:p>
    <w:p>
      <w:pPr>
        <w:pStyle w:val="2"/>
        <w:ind w:left="0" w:leftChars="0"/>
        <w:jc w:val="left"/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若以上都无误，请联系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学院管理员</w:t>
      </w:r>
      <w:r>
        <w:rPr>
          <w:rFonts w:ascii="微软雅黑" w:hAnsi="微软雅黑" w:cs="微软雅黑"/>
          <w:color w:val="FF0000"/>
          <w:sz w:val="28"/>
          <w:szCs w:val="28"/>
        </w:rPr>
        <w:t>，确认是否将考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生</w:t>
      </w:r>
      <w:r>
        <w:rPr>
          <w:rFonts w:ascii="微软雅黑" w:hAnsi="微软雅黑" w:cs="微软雅黑"/>
          <w:color w:val="FF0000"/>
          <w:sz w:val="28"/>
          <w:szCs w:val="28"/>
        </w:rPr>
        <w:t>信息导入到平台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。</w:t>
      </w:r>
    </w:p>
    <w:p>
      <w:pPr>
        <w:pStyle w:val="2"/>
        <w:ind w:left="0" w:leftChars="0"/>
        <w:jc w:val="left"/>
        <w:rPr>
          <w:rFonts w:hint="eastAsia"/>
        </w:rPr>
      </w:pPr>
    </w:p>
    <w:p>
      <w:pPr>
        <w:pStyle w:val="2"/>
        <w:ind w:left="0" w:leftChars="0"/>
        <w:jc w:val="lef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327785" cy="2805430"/>
            <wp:effectExtent l="0" t="0" r="5715" b="13970"/>
            <wp:docPr id="7" name="图片 7" descr="47b401407c8ceb989071d19cec0a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7b401407c8ceb989071d19cec0a76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/>
        <w:jc w:val="left"/>
      </w:pPr>
    </w:p>
    <w:p>
      <w:pPr>
        <w:pStyle w:val="2"/>
        <w:ind w:left="0" w:leftChars="0"/>
        <w:jc w:val="left"/>
        <w:rPr>
          <w:rFonts w:hint="eastAsia"/>
        </w:rPr>
      </w:pPr>
    </w:p>
    <w:p>
      <w:pPr>
        <w:pStyle w:val="4"/>
        <w:ind w:left="0" w:leftChars="0"/>
        <w:jc w:val="left"/>
        <w:rPr>
          <w:rFonts w:ascii="微软雅黑" w:hAnsi="微软雅黑"/>
        </w:rPr>
      </w:pPr>
      <w:bookmarkStart w:id="6" w:name="_Toc22174"/>
      <w:bookmarkStart w:id="7" w:name="_Toc9139"/>
      <w:r>
        <w:rPr>
          <w:rFonts w:hint="eastAsia" w:ascii="微软雅黑" w:hAnsi="微软雅黑"/>
          <w:lang w:val="en-US" w:eastAsia="zh-CN"/>
        </w:rPr>
        <w:t>2.2</w:t>
      </w:r>
      <w:r>
        <w:rPr>
          <w:rFonts w:hint="eastAsia" w:ascii="微软雅黑" w:hAnsi="微软雅黑"/>
        </w:rPr>
        <w:t>查看学校公告</w:t>
      </w:r>
      <w:bookmarkEnd w:id="6"/>
      <w:bookmarkEnd w:id="7"/>
    </w:p>
    <w:p>
      <w:pPr>
        <w:ind w:left="0" w:leftChars="0"/>
        <w:jc w:val="left"/>
        <w:rPr>
          <w:rFonts w:hint="eastAsia"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考生可以查看学校公告，点击“查看全部”查看详细的学校公告内容</w:t>
      </w:r>
    </w:p>
    <w:p>
      <w:pPr>
        <w:pStyle w:val="2"/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drawing>
          <wp:inline distT="0" distB="0" distL="114300" distR="114300">
            <wp:extent cx="1659890" cy="3505200"/>
            <wp:effectExtent l="0" t="0" r="16510" b="0"/>
            <wp:docPr id="13" name="图片 13" descr="8958b1bc939114581967cf1a0acb0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958b1bc939114581967cf1a0acb0e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drawing>
          <wp:inline distT="0" distB="0" distL="114300" distR="114300">
            <wp:extent cx="1661160" cy="3508375"/>
            <wp:effectExtent l="0" t="0" r="15240" b="15875"/>
            <wp:docPr id="14" name="图片 14" descr="b9fe9824551b84d6f941e86c41a8a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9fe9824551b84d6f941e86c41a8af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/>
        <w:jc w:val="left"/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>
      <w:pPr>
        <w:pStyle w:val="2"/>
        <w:ind w:left="0" w:leftChars="0"/>
        <w:jc w:val="left"/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</w:p>
    <w:p>
      <w:pPr>
        <w:pStyle w:val="2"/>
        <w:ind w:left="0" w:leftChars="0"/>
        <w:jc w:val="left"/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</w:p>
    <w:p>
      <w:pPr>
        <w:pStyle w:val="2"/>
        <w:ind w:left="0" w:leftChars="0"/>
        <w:jc w:val="left"/>
        <w:rPr>
          <w:rFonts w:hint="eastAsia" w:eastAsia="微软雅黑"/>
          <w:lang w:eastAsia="zh-CN"/>
        </w:rPr>
      </w:pPr>
    </w:p>
    <w:p>
      <w:pPr>
        <w:pStyle w:val="2"/>
        <w:ind w:left="0" w:leftChars="0"/>
        <w:jc w:val="left"/>
      </w:pPr>
    </w:p>
    <w:p>
      <w:pPr>
        <w:pStyle w:val="4"/>
        <w:ind w:left="0" w:leftChars="0"/>
        <w:jc w:val="left"/>
        <w:rPr>
          <w:rFonts w:ascii="微软雅黑" w:hAnsi="微软雅黑"/>
        </w:rPr>
      </w:pPr>
      <w:bookmarkStart w:id="8" w:name="_Toc4461"/>
      <w:bookmarkStart w:id="9" w:name="_Toc16994"/>
      <w:r>
        <w:rPr>
          <w:rFonts w:hint="eastAsia" w:ascii="微软雅黑" w:hAnsi="微软雅黑"/>
          <w:lang w:val="en-US" w:eastAsia="zh-CN"/>
        </w:rPr>
        <w:t>2.3</w:t>
      </w:r>
      <w:r>
        <w:rPr>
          <w:rFonts w:hint="eastAsia" w:ascii="微软雅黑" w:hAnsi="微软雅黑"/>
        </w:rPr>
        <w:t>进入业务查看考场</w:t>
      </w:r>
      <w:bookmarkEnd w:id="8"/>
      <w:bookmarkEnd w:id="9"/>
    </w:p>
    <w:p>
      <w:pPr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考生可查看该考试业务中的所有考场信息，包括考场名称、考试时间、考场状态等。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请注意选择考试类型（笔试、面试、正式、模拟）和考试状态（进行中、未开始）。考试时间开始后，请刷新页面，并将考试状态切换到“进行中”。</w:t>
      </w:r>
    </w:p>
    <w:p>
      <w:pPr>
        <w:pStyle w:val="2"/>
        <w:ind w:left="0" w:leftChars="0"/>
        <w:jc w:val="left"/>
      </w:pPr>
      <w:r>
        <w:drawing>
          <wp:inline distT="0" distB="0" distL="114300" distR="114300">
            <wp:extent cx="3860800" cy="3934460"/>
            <wp:effectExtent l="0" t="0" r="635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393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/>
        <w:jc w:val="left"/>
      </w:pPr>
    </w:p>
    <w:p>
      <w:pPr>
        <w:pStyle w:val="3"/>
        <w:ind w:left="0" w:leftChars="0"/>
        <w:jc w:val="left"/>
        <w:rPr>
          <w:rFonts w:hint="eastAsia" w:ascii="微软雅黑" w:hAnsi="微软雅黑" w:eastAsia="微软雅黑" w:cs="微软雅黑"/>
        </w:rPr>
      </w:pPr>
      <w:bookmarkStart w:id="10" w:name="_Toc5791"/>
      <w:bookmarkStart w:id="11" w:name="_Toc17457"/>
      <w:r>
        <w:rPr>
          <w:rFonts w:hint="eastAsia" w:ascii="微软雅黑" w:hAnsi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</w:rPr>
        <w:t>.考中</w:t>
      </w:r>
      <w:bookmarkEnd w:id="10"/>
      <w:bookmarkEnd w:id="11"/>
    </w:p>
    <w:p>
      <w:pPr>
        <w:ind w:left="0" w:leftChars="0"/>
        <w:jc w:val="left"/>
        <w:rPr>
          <w:rFonts w:hint="eastAsia" w:ascii="微软雅黑" w:hAnsi="微软雅黑" w:eastAsia="微软雅黑" w:cs="微软雅黑"/>
          <w:color w:val="FF0000"/>
          <w:sz w:val="28"/>
          <w:szCs w:val="28"/>
        </w:rPr>
      </w:pPr>
      <w:bookmarkStart w:id="12" w:name="_Toc5290"/>
      <w:r>
        <w:rPr>
          <w:rFonts w:hint="eastAsia" w:ascii="微软雅黑" w:hAnsi="微软雅黑" w:eastAsia="微软雅黑" w:cs="微软雅黑"/>
          <w:color w:val="FF0000"/>
          <w:sz w:val="28"/>
          <w:szCs w:val="28"/>
        </w:rPr>
        <w:t>考生二机位摆放在考生的右后方（或左后方）距离考生1米左右，45°拍摄，且二机位须拍摄到考生一机位的画面、考生双手摆放位置及考生周边环境。建议考生利用手机支架架设第二机位。二机位正确的摆放图和摄画面如下图所示：</w:t>
      </w:r>
    </w:p>
    <w:p>
      <w:pPr>
        <w:pStyle w:val="2"/>
        <w:ind w:left="0" w:leftChars="0"/>
        <w:jc w:val="left"/>
      </w:pPr>
    </w:p>
    <w:p>
      <w:pPr>
        <w:pStyle w:val="2"/>
        <w:ind w:left="0" w:leftChars="0"/>
        <w:jc w:val="left"/>
      </w:pPr>
      <w:r>
        <w:drawing>
          <wp:inline distT="0" distB="0" distL="114300" distR="114300">
            <wp:extent cx="5272405" cy="3261995"/>
            <wp:effectExtent l="0" t="0" r="444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/>
        <w:jc w:val="left"/>
      </w:pPr>
      <w:r>
        <w:drawing>
          <wp:inline distT="0" distB="0" distL="114300" distR="114300">
            <wp:extent cx="5269865" cy="2371090"/>
            <wp:effectExtent l="0" t="0" r="698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0" w:leftChars="0"/>
        <w:jc w:val="left"/>
        <w:outlineLvl w:val="1"/>
        <w:rPr>
          <w:rFonts w:hint="default" w:ascii="微软雅黑" w:hAnsi="微软雅黑"/>
          <w:sz w:val="32"/>
          <w:szCs w:val="32"/>
        </w:rPr>
      </w:pPr>
      <w:bookmarkStart w:id="13" w:name="_Toc15454"/>
      <w:r>
        <w:rPr>
          <w:rFonts w:hint="eastAsia" w:ascii="微软雅黑" w:hAnsi="微软雅黑"/>
          <w:sz w:val="32"/>
          <w:szCs w:val="32"/>
          <w:lang w:val="en-US" w:eastAsia="zh-CN"/>
        </w:rPr>
        <w:t>3</w:t>
      </w:r>
      <w:r>
        <w:rPr>
          <w:rFonts w:ascii="微软雅黑" w:hAnsi="微软雅黑"/>
          <w:sz w:val="32"/>
          <w:szCs w:val="32"/>
        </w:rPr>
        <w:t>.1选择加入第一机位</w:t>
      </w:r>
      <w:bookmarkEnd w:id="12"/>
      <w:bookmarkEnd w:id="13"/>
    </w:p>
    <w:p>
      <w:pPr>
        <w:ind w:left="0" w:leftChars="0"/>
        <w:jc w:val="lef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527175" cy="3091180"/>
            <wp:effectExtent l="0" t="0" r="15875" b="13970"/>
            <wp:docPr id="24" name="图片 24" descr="16534431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653443144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0" w:leftChars="0"/>
        <w:jc w:val="left"/>
        <w:outlineLvl w:val="1"/>
        <w:rPr>
          <w:rFonts w:hint="default" w:ascii="微软雅黑" w:hAnsi="微软雅黑"/>
          <w:sz w:val="32"/>
          <w:szCs w:val="32"/>
        </w:rPr>
      </w:pPr>
      <w:bookmarkStart w:id="14" w:name="_Toc13077"/>
      <w:bookmarkStart w:id="15" w:name="_Toc21876"/>
      <w:r>
        <w:rPr>
          <w:rFonts w:hint="eastAsia" w:ascii="微软雅黑" w:hAnsi="微软雅黑"/>
          <w:sz w:val="32"/>
          <w:szCs w:val="32"/>
          <w:lang w:val="en-US" w:eastAsia="zh-CN"/>
        </w:rPr>
        <w:t>3</w:t>
      </w:r>
      <w:r>
        <w:rPr>
          <w:rFonts w:ascii="微软雅黑" w:hAnsi="微软雅黑"/>
          <w:sz w:val="32"/>
          <w:szCs w:val="32"/>
        </w:rPr>
        <w:t>.</w:t>
      </w:r>
      <w:r>
        <w:rPr>
          <w:rFonts w:hint="eastAsia" w:ascii="微软雅黑" w:hAnsi="微软雅黑"/>
          <w:sz w:val="32"/>
          <w:szCs w:val="32"/>
          <w:lang w:val="en-US" w:eastAsia="zh-CN"/>
        </w:rPr>
        <w:t>2</w:t>
      </w:r>
      <w:r>
        <w:rPr>
          <w:rFonts w:ascii="微软雅黑" w:hAnsi="微软雅黑"/>
          <w:sz w:val="32"/>
          <w:szCs w:val="32"/>
        </w:rPr>
        <w:t>签约考试承诺书</w:t>
      </w:r>
      <w:bookmarkEnd w:id="14"/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32"/>
          <w:szCs w:val="32"/>
        </w:rPr>
        <w:t>若考试流程中没有设置该步骤则不会显示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）</w:t>
      </w:r>
      <w:bookmarkEnd w:id="15"/>
    </w:p>
    <w:p>
      <w:pPr>
        <w:ind w:left="0" w:left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考前需要阅读并同意考试承诺书</w:t>
      </w:r>
      <w:r>
        <w:rPr>
          <w:sz w:val="28"/>
          <w:szCs w:val="28"/>
        </w:rPr>
        <w:t>（若考试流程中没有设置该步骤则不会显示）</w:t>
      </w:r>
    </w:p>
    <w:p>
      <w:pPr>
        <w:pStyle w:val="2"/>
        <w:ind w:left="0" w:leftChars="0"/>
        <w:jc w:val="left"/>
      </w:pPr>
      <w:r>
        <w:rPr>
          <w:rFonts w:hint="eastAsia"/>
        </w:rPr>
        <w:drawing>
          <wp:inline distT="0" distB="0" distL="114300" distR="114300">
            <wp:extent cx="1797685" cy="3197225"/>
            <wp:effectExtent l="0" t="0" r="12065" b="3175"/>
            <wp:docPr id="65" name="图片 65" descr="人脸识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人脸识别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0" w:leftChars="0"/>
        <w:jc w:val="left"/>
        <w:outlineLvl w:val="1"/>
        <w:rPr>
          <w:rFonts w:hint="default" w:ascii="微软雅黑" w:hAnsi="微软雅黑"/>
          <w:sz w:val="32"/>
          <w:szCs w:val="32"/>
        </w:rPr>
      </w:pPr>
      <w:bookmarkStart w:id="16" w:name="_Toc2528"/>
      <w:bookmarkStart w:id="17" w:name="_Toc22030"/>
      <w:r>
        <w:rPr>
          <w:rFonts w:hint="eastAsia" w:ascii="微软雅黑" w:hAnsi="微软雅黑"/>
          <w:sz w:val="32"/>
          <w:szCs w:val="32"/>
          <w:lang w:val="en-US" w:eastAsia="zh-CN"/>
        </w:rPr>
        <w:t>3</w:t>
      </w:r>
      <w:r>
        <w:rPr>
          <w:rFonts w:ascii="微软雅黑" w:hAnsi="微软雅黑"/>
          <w:sz w:val="32"/>
          <w:szCs w:val="32"/>
        </w:rPr>
        <w:t>.</w:t>
      </w:r>
      <w:r>
        <w:rPr>
          <w:rFonts w:hint="eastAsia" w:ascii="微软雅黑" w:hAnsi="微软雅黑"/>
          <w:sz w:val="32"/>
          <w:szCs w:val="32"/>
          <w:lang w:val="en-US" w:eastAsia="zh-CN"/>
        </w:rPr>
        <w:t>3</w:t>
      </w:r>
      <w:r>
        <w:rPr>
          <w:rFonts w:ascii="微软雅黑" w:hAnsi="微软雅黑"/>
          <w:sz w:val="32"/>
          <w:szCs w:val="32"/>
        </w:rPr>
        <w:t>人脸识别</w:t>
      </w:r>
      <w:bookmarkEnd w:id="16"/>
      <w:bookmarkEnd w:id="17"/>
    </w:p>
    <w:p>
      <w:pPr>
        <w:numPr>
          <w:ilvl w:val="0"/>
          <w:numId w:val="2"/>
        </w:numPr>
        <w:ind w:left="0" w:leftChars="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若考场开启了人脸识别，则需要进行人脸识别认证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"https://confluence.class100.com/pages/viewpage.action?pageId=5538053" \l "id-%E8%80%83%E7%94%9F%E4%BD%BF%E7%94%A8%E6%89%8B%E5%86%8C%EF%BC%88web%EF%BC%89-%E7%AC%AC%E5%9B%9B%E6%AD%A5%EF%BC%9A%E7%AD%BE%E7%BA%A6%E8%80%83%E8%AF%95%E6%89%BF%E8%AF%BA%E4%B9%A6%EF%BC%88%E8%8B%A5%E8%80%83%E8%AF%95%E6%B5%81%E7%A8%8B%E4%B8%AD%E6%B2%A1%E6%9C%89%E8%AE%BE%E7%BD%AE%E8%AF%A5%E6%AD%A5%E9%AA%A4%E5%88%99%E4%B8%8D%E4%BC%9A%E6%98%BE%E7%A4%BA%EF%BC%89" </w:instrText>
      </w:r>
      <w:r>
        <w:rPr>
          <w:sz w:val="28"/>
          <w:szCs w:val="28"/>
        </w:rPr>
        <w:fldChar w:fldCharType="separate"/>
      </w:r>
      <w:r>
        <w:rPr>
          <w:rFonts w:ascii="微软雅黑" w:hAnsi="微软雅黑" w:cs="微软雅黑"/>
          <w:sz w:val="28"/>
          <w:szCs w:val="28"/>
        </w:rPr>
        <w:t>（若</w:t>
      </w:r>
      <w:r>
        <w:rPr>
          <w:rFonts w:hint="eastAsia" w:ascii="微软雅黑" w:hAnsi="微软雅黑" w:cs="微软雅黑"/>
          <w:sz w:val="28"/>
          <w:szCs w:val="28"/>
        </w:rPr>
        <w:t>考场没有开启人脸识别则</w:t>
      </w:r>
      <w:r>
        <w:rPr>
          <w:rFonts w:ascii="微软雅黑" w:hAnsi="微软雅黑" w:cs="微软雅黑"/>
          <w:sz w:val="28"/>
          <w:szCs w:val="28"/>
        </w:rPr>
        <w:t>不会显示）</w:t>
      </w:r>
      <w:r>
        <w:rPr>
          <w:rFonts w:ascii="微软雅黑" w:hAnsi="微软雅黑" w:cs="微软雅黑"/>
          <w:sz w:val="28"/>
          <w:szCs w:val="28"/>
        </w:rPr>
        <w:fldChar w:fldCharType="end"/>
      </w:r>
    </w:p>
    <w:p>
      <w:pPr>
        <w:numPr>
          <w:ilvl w:val="0"/>
          <w:numId w:val="2"/>
        </w:numPr>
        <w:ind w:left="0" w:leftChars="0"/>
        <w:jc w:val="left"/>
        <w:rPr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阅读人脸识别须知</w:t>
      </w:r>
    </w:p>
    <w:p>
      <w:pPr>
        <w:ind w:left="0" w:leftChars="0"/>
        <w:jc w:val="left"/>
      </w:pPr>
      <w:r>
        <w:rPr>
          <w:rFonts w:hint="eastAsia"/>
        </w:rPr>
        <w:drawing>
          <wp:inline distT="0" distB="0" distL="114300" distR="114300">
            <wp:extent cx="1663700" cy="2960370"/>
            <wp:effectExtent l="0" t="0" r="12700" b="11430"/>
            <wp:docPr id="73" name="图片 73" descr="人脸识别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人脸识别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进行活体检测和人脸识别认证</w:t>
      </w:r>
    </w:p>
    <w:p>
      <w:pPr>
        <w:ind w:left="0" w:leftChars="0"/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1572895" cy="2798445"/>
            <wp:effectExtent l="0" t="0" r="8255" b="1905"/>
            <wp:docPr id="74" name="图片 74" descr="人脸识别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人脸识别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若认证通过可进入下一步，若认证失败可重试或进入下一步</w:t>
      </w:r>
    </w:p>
    <w:p>
      <w:pPr>
        <w:pStyle w:val="2"/>
        <w:ind w:left="0" w:leftChars="0"/>
        <w:jc w:val="left"/>
        <w:rPr>
          <w:color w:val="FF0000"/>
          <w:sz w:val="28"/>
          <w:szCs w:val="28"/>
        </w:rPr>
      </w:pPr>
      <w:r>
        <w:rPr>
          <w:rFonts w:ascii="微软雅黑" w:hAnsi="微软雅黑" w:cs="微软雅黑"/>
          <w:color w:val="FF0000"/>
          <w:sz w:val="28"/>
          <w:szCs w:val="28"/>
        </w:rPr>
        <w:t>若提示人脸识别失败，首先确认房间光线是否合适，太强或太弱都不适合进行人脸识别；其次，有可能是身份证信息太过久远，导致与现在的信息有些不匹配；若以上两项都没有问题，人脸多次测试仍是失败，学生依旧可以进入考场，在考场内听从老师安排进行人工比对身份信息；若人脸识别失败后没有进入考场的选项，请学生及时更换设备后再进行考试。</w:t>
      </w:r>
    </w:p>
    <w:p>
      <w:pPr>
        <w:pStyle w:val="2"/>
        <w:ind w:left="0" w:leftChars="0"/>
        <w:jc w:val="left"/>
      </w:pPr>
    </w:p>
    <w:p>
      <w:pPr>
        <w:pStyle w:val="4"/>
        <w:ind w:left="0" w:leftChars="0"/>
        <w:jc w:val="left"/>
        <w:outlineLvl w:val="1"/>
        <w:rPr>
          <w:lang w:eastAsia="zh-CN"/>
        </w:rPr>
      </w:pPr>
      <w:bookmarkStart w:id="18" w:name="_Toc21720"/>
      <w:bookmarkStart w:id="19" w:name="_Toc16030"/>
      <w:r>
        <w:rPr>
          <w:rFonts w:hint="eastAsia" w:ascii="微软雅黑" w:hAnsi="微软雅黑" w:cs="微软雅黑"/>
          <w:sz w:val="32"/>
          <w:szCs w:val="32"/>
          <w:lang w:val="en-US" w:eastAsia="zh-CN"/>
        </w:rPr>
        <w:t>3.4</w:t>
      </w:r>
      <w:r>
        <w:rPr>
          <w:rFonts w:hint="eastAsia" w:ascii="微软雅黑" w:hAnsi="微软雅黑" w:cs="微软雅黑"/>
          <w:sz w:val="32"/>
          <w:szCs w:val="32"/>
          <w:lang w:eastAsia="zh-CN"/>
        </w:rPr>
        <w:t>候考区</w:t>
      </w:r>
      <w:bookmarkEnd w:id="18"/>
      <w:bookmarkEnd w:id="19"/>
    </w:p>
    <w:p>
      <w:pPr>
        <w:numPr>
          <w:ilvl w:val="0"/>
          <w:numId w:val="0"/>
        </w:numPr>
        <w:ind w:left="0" w:leftChars="0"/>
        <w:jc w:val="left"/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a.</w:t>
      </w:r>
      <w:r>
        <w:rPr>
          <w:rFonts w:hint="eastAsia" w:ascii="微软雅黑" w:hAnsi="微软雅黑" w:cs="微软雅黑"/>
          <w:sz w:val="28"/>
          <w:szCs w:val="28"/>
        </w:rPr>
        <w:t>进入候考区后，</w:t>
      </w:r>
      <w:r>
        <w:rPr>
          <w:rFonts w:hint="eastAsia" w:ascii="微软雅黑" w:hAnsi="微软雅黑" w:cs="微软雅黑"/>
          <w:color w:val="FF0000"/>
          <w:sz w:val="28"/>
          <w:szCs w:val="28"/>
        </w:rPr>
        <w:t>当候考官没有上线或者候考官正在跟别的考生进行通话时，考生将无法看到候考官的画面</w:t>
      </w:r>
      <w:r>
        <w:rPr>
          <w:rFonts w:hint="eastAsia" w:ascii="微软雅黑" w:hAnsi="微软雅黑" w:cs="微软雅黑"/>
          <w:sz w:val="28"/>
          <w:szCs w:val="28"/>
        </w:rPr>
        <w:t>。若当考试要求使用双机位进行面试时，考生需要打开云考AI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cs="微软雅黑"/>
          <w:sz w:val="28"/>
          <w:szCs w:val="28"/>
        </w:rPr>
        <w:t>APP扫描页面提供的二维码加入第二摄像头</w:t>
      </w:r>
    </w:p>
    <w:p>
      <w:pPr>
        <w:pStyle w:val="2"/>
        <w:ind w:left="0" w:leftChars="0"/>
        <w:jc w:val="left"/>
        <w:rPr>
          <w:rFonts w:hint="eastAsia" w:eastAsia="微软雅黑"/>
          <w:lang w:eastAsia="zh-CN"/>
        </w:rPr>
      </w:pPr>
      <w:r>
        <w:drawing>
          <wp:inline distT="0" distB="0" distL="114300" distR="114300">
            <wp:extent cx="2256155" cy="4544695"/>
            <wp:effectExtent l="0" t="0" r="10795" b="825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/>
        <w:jc w:val="left"/>
      </w:pPr>
    </w:p>
    <w:p>
      <w:pPr>
        <w:pStyle w:val="2"/>
        <w:ind w:left="0" w:leftChars="0"/>
        <w:jc w:val="left"/>
        <w:rPr>
          <w:rFonts w:hint="eastAsia"/>
          <w:lang w:eastAsia="zh-CN"/>
        </w:rPr>
      </w:pPr>
    </w:p>
    <w:p>
      <w:pPr>
        <w:numPr>
          <w:ilvl w:val="0"/>
          <w:numId w:val="3"/>
        </w:numPr>
        <w:ind w:left="425" w:leftChars="0" w:hanging="425" w:firstLineChars="0"/>
        <w:jc w:val="left"/>
        <w:rPr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使用第二部手机打开App，并点击“扫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加入第二机位</w:t>
      </w:r>
      <w:r>
        <w:rPr>
          <w:rFonts w:hint="eastAsia" w:ascii="微软雅黑" w:hAnsi="微软雅黑" w:cs="微软雅黑"/>
          <w:sz w:val="28"/>
          <w:szCs w:val="28"/>
        </w:rPr>
        <w:t>”按钮扫描该二维码</w:t>
      </w:r>
    </w:p>
    <w:p>
      <w:pPr>
        <w:ind w:left="0" w:leftChars="0"/>
        <w:jc w:val="left"/>
      </w:pPr>
      <w:r>
        <w:drawing>
          <wp:inline distT="0" distB="0" distL="114300" distR="114300">
            <wp:extent cx="1477010" cy="2748280"/>
            <wp:effectExtent l="0" t="0" r="8890" b="1397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541780" cy="2743200"/>
            <wp:effectExtent l="0" t="0" r="1270" b="0"/>
            <wp:docPr id="40" name="图片 40" descr="扫码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扫码界面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0" w:leftChars="0"/>
        <w:jc w:val="left"/>
        <w:rPr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也可在登录后选择“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加入第二机位</w:t>
      </w:r>
      <w:r>
        <w:rPr>
          <w:rFonts w:hint="eastAsia" w:ascii="微软雅黑" w:hAnsi="微软雅黑" w:cs="微软雅黑"/>
          <w:sz w:val="28"/>
          <w:szCs w:val="28"/>
        </w:rPr>
        <w:t>”加入考场</w:t>
      </w:r>
    </w:p>
    <w:p>
      <w:pPr>
        <w:ind w:left="0" w:leftChars="0"/>
        <w:jc w:val="left"/>
      </w:pPr>
      <w:r>
        <w:drawing>
          <wp:inline distT="0" distB="0" distL="114300" distR="114300">
            <wp:extent cx="1497965" cy="2559685"/>
            <wp:effectExtent l="0" t="0" r="6985" b="12065"/>
            <wp:docPr id="7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/>
        <w:jc w:val="left"/>
        <w:rPr>
          <w:sz w:val="28"/>
          <w:szCs w:val="28"/>
        </w:rPr>
      </w:pPr>
    </w:p>
    <w:p>
      <w:pPr>
        <w:numPr>
          <w:ilvl w:val="0"/>
          <w:numId w:val="3"/>
        </w:numPr>
        <w:ind w:left="0" w:leftChars="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使用云考AI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cs="微软雅黑"/>
          <w:sz w:val="28"/>
          <w:szCs w:val="28"/>
        </w:rPr>
        <w:t>APP扫码加入第二机位后，会提示“二机位已加入”字样</w:t>
      </w:r>
    </w:p>
    <w:p>
      <w:pPr>
        <w:pStyle w:val="2"/>
        <w:ind w:left="0" w:leftChars="0"/>
        <w:jc w:val="left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（考生加入二机位后，一机位不显示二机位图像，显示“二机位已加入“字样，则二机位加入成功）</w:t>
      </w:r>
    </w:p>
    <w:p>
      <w:pPr>
        <w:pStyle w:val="2"/>
        <w:ind w:left="0" w:leftChars="0"/>
        <w:jc w:val="left"/>
      </w:pPr>
      <w:r>
        <w:drawing>
          <wp:inline distT="0" distB="0" distL="114300" distR="114300">
            <wp:extent cx="1751330" cy="3366135"/>
            <wp:effectExtent l="0" t="0" r="1270" b="571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当候考官选择与考生进行对话时，考生可以看到候考官的画面并与候考官进行音视频交流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 w:ascii="微软雅黑" w:hAnsi="微软雅黑" w:eastAsia="微软雅黑" w:cs="微软雅黑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  <w:t>若进入考场后出现考生看不见考官的画面或听不见考官声音的情况：有可能是设备选择错误，请在进去考场前仔细确认设备是否选择正确；若出现画面缺失或声音断断续续的情况，请优化网络环境；也可刷新或退出考场重进。</w:t>
      </w:r>
    </w:p>
    <w:p>
      <w:pPr>
        <w:pStyle w:val="2"/>
        <w:ind w:left="0" w:leftChars="0"/>
        <w:jc w:val="left"/>
        <w:rPr>
          <w:rFonts w:hint="eastAsia" w:eastAsia="微软雅黑"/>
          <w:lang w:eastAsia="zh-CN"/>
        </w:rPr>
      </w:pPr>
      <w:r>
        <w:drawing>
          <wp:inline distT="0" distB="0" distL="114300" distR="114300">
            <wp:extent cx="2040255" cy="3898900"/>
            <wp:effectExtent l="0" t="0" r="17145" b="635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="0" w:leftChars="0"/>
        <w:jc w:val="left"/>
        <w:rPr>
          <w:rFonts w:hint="default" w:ascii="微软雅黑" w:hAnsi="微软雅黑" w:cs="微软雅黑"/>
          <w:kern w:val="2"/>
          <w:sz w:val="28"/>
          <w:szCs w:val="28"/>
          <w:lang w:val="en-US" w:eastAsia="zh-CN" w:bidi="ar-SA"/>
        </w:rPr>
      </w:pPr>
    </w:p>
    <w:p>
      <w:pPr>
        <w:pStyle w:val="2"/>
        <w:ind w:left="0" w:leftChars="0"/>
        <w:jc w:val="left"/>
        <w:rPr>
          <w:rFonts w:hint="default"/>
          <w:lang w:eastAsia="zh-CN"/>
        </w:rPr>
      </w:pPr>
    </w:p>
    <w:p>
      <w:pPr>
        <w:pStyle w:val="4"/>
        <w:ind w:left="0" w:leftChars="0"/>
        <w:jc w:val="left"/>
        <w:outlineLvl w:val="1"/>
        <w:rPr>
          <w:rFonts w:hint="default" w:ascii="微软雅黑" w:hAnsi="微软雅黑" w:eastAsia="微软雅黑"/>
          <w:sz w:val="32"/>
          <w:szCs w:val="32"/>
          <w:lang w:val="en-US" w:eastAsia="zh-CN"/>
        </w:rPr>
      </w:pPr>
      <w:bookmarkStart w:id="20" w:name="_Toc7167"/>
      <w:r>
        <w:rPr>
          <w:rFonts w:hint="eastAsia" w:ascii="微软雅黑" w:hAnsi="微软雅黑"/>
          <w:sz w:val="32"/>
          <w:szCs w:val="32"/>
          <w:lang w:val="en-US" w:eastAsia="zh-CN"/>
        </w:rPr>
        <w:t>3</w:t>
      </w:r>
      <w:r>
        <w:rPr>
          <w:rFonts w:ascii="微软雅黑" w:hAnsi="微软雅黑"/>
          <w:sz w:val="32"/>
          <w:szCs w:val="32"/>
        </w:rPr>
        <w:t>.</w:t>
      </w:r>
      <w:r>
        <w:rPr>
          <w:rFonts w:hint="eastAsia" w:ascii="微软雅黑" w:hAnsi="微软雅黑"/>
          <w:sz w:val="32"/>
          <w:szCs w:val="32"/>
          <w:lang w:val="en-US" w:eastAsia="zh-CN"/>
        </w:rPr>
        <w:t>5主考区</w:t>
      </w:r>
      <w:bookmarkEnd w:id="20"/>
    </w:p>
    <w:p>
      <w:pPr>
        <w:numPr>
          <w:ilvl w:val="0"/>
          <w:numId w:val="4"/>
        </w:numPr>
        <w:ind w:left="0" w:leftChars="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当轮到该生进行面试时，该生在候考区会收到面试邀请</w:t>
      </w:r>
    </w:p>
    <w:p>
      <w:pPr>
        <w:pStyle w:val="2"/>
        <w:ind w:left="0" w:leftChars="0"/>
        <w:jc w:val="left"/>
      </w:pPr>
      <w:r>
        <w:drawing>
          <wp:inline distT="0" distB="0" distL="114300" distR="114300">
            <wp:extent cx="2138045" cy="4065270"/>
            <wp:effectExtent l="0" t="0" r="14605" b="11430"/>
            <wp:docPr id="3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40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/>
        <w:jc w:val="left"/>
      </w:pPr>
    </w:p>
    <w:p>
      <w:pPr>
        <w:numPr>
          <w:ilvl w:val="0"/>
          <w:numId w:val="4"/>
        </w:numPr>
        <w:ind w:left="0" w:leftChars="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点击</w:t>
      </w:r>
      <w:r>
        <w:rPr>
          <w:rFonts w:hint="eastAsia" w:ascii="微软雅黑" w:hAnsi="微软雅黑" w:cs="微软雅黑"/>
          <w:sz w:val="28"/>
          <w:szCs w:val="28"/>
          <w:lang w:eastAsia="zh-CN"/>
        </w:rPr>
        <w:t>“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确定”</w:t>
      </w:r>
      <w:r>
        <w:rPr>
          <w:rFonts w:hint="eastAsia" w:ascii="微软雅黑" w:hAnsi="微软雅黑" w:cs="微软雅黑"/>
          <w:sz w:val="28"/>
          <w:szCs w:val="28"/>
        </w:rPr>
        <w:t>按钮，考生会从候考区切换到考场进行面试，在主考区考生可以修改界面布局</w:t>
      </w:r>
      <w:r>
        <w:rPr>
          <w:rFonts w:hint="eastAsia" w:ascii="微软雅黑" w:hAnsi="微软雅黑" w:cs="微软雅黑"/>
          <w:sz w:val="28"/>
          <w:szCs w:val="28"/>
          <w:lang w:eastAsia="zh-CN"/>
        </w:rPr>
        <w:t>（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演讲者视图和宫格视图）</w:t>
      </w:r>
    </w:p>
    <w:p>
      <w:pPr>
        <w:pStyle w:val="9"/>
        <w:ind w:left="0" w:leftChars="0"/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854835" cy="3302000"/>
            <wp:effectExtent l="0" t="0" r="12065" b="12700"/>
            <wp:docPr id="80" name="图片 80" descr="主考区_排队面试_演讲者视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主考区_排队面试_演讲者视图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54835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cs="微软雅黑"/>
        </w:rPr>
        <w:drawing>
          <wp:inline distT="0" distB="0" distL="0" distR="0">
            <wp:extent cx="1844675" cy="3311525"/>
            <wp:effectExtent l="0" t="0" r="3175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44675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4"/>
        </w:numPr>
        <w:ind w:left="0" w:leftChars="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查看考题：主考官选择指定下发或随机下发试卷时，考生端会直接显示试卷，若主考官选择由学生选取，则会展示试卷列表，考生需要从中选择一个</w:t>
      </w:r>
    </w:p>
    <w:p>
      <w:pPr>
        <w:pStyle w:val="2"/>
        <w:numPr>
          <w:ilvl w:val="0"/>
          <w:numId w:val="0"/>
        </w:numPr>
        <w:ind w:left="0" w:leftChars="0"/>
        <w:jc w:val="left"/>
        <w:rPr>
          <w:rFonts w:ascii="微软雅黑" w:hAnsi="微软雅黑" w:cs="微软雅黑"/>
        </w:rPr>
      </w:pPr>
      <w:r>
        <w:drawing>
          <wp:inline distT="0" distB="0" distL="114300" distR="114300">
            <wp:extent cx="1718945" cy="3126740"/>
            <wp:effectExtent l="0" t="0" r="14605" b="16510"/>
            <wp:docPr id="3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31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45310" cy="3140710"/>
            <wp:effectExtent l="0" t="0" r="2540" b="2540"/>
            <wp:docPr id="3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59255" cy="3116580"/>
            <wp:effectExtent l="0" t="0" r="17145" b="7620"/>
            <wp:docPr id="3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left="0" w:leftChars="0"/>
        <w:jc w:val="left"/>
        <w:rPr>
          <w:rFonts w:ascii="微软雅黑" w:hAnsi="微软雅黑" w:cs="微软雅黑"/>
        </w:rPr>
      </w:pPr>
      <w:bookmarkStart w:id="21" w:name="_Toc28547"/>
      <w:bookmarkStart w:id="22" w:name="_Toc5453"/>
      <w:bookmarkStart w:id="23" w:name="_Toc31771"/>
      <w:r>
        <w:rPr>
          <w:rFonts w:hint="eastAsia" w:ascii="微软雅黑" w:hAnsi="微软雅黑" w:cs="微软雅黑"/>
          <w:lang w:val="en-US" w:eastAsia="zh-CN"/>
        </w:rPr>
        <w:t>4</w:t>
      </w:r>
      <w:r>
        <w:rPr>
          <w:rFonts w:hint="eastAsia" w:ascii="微软雅黑" w:hAnsi="微软雅黑" w:cs="微软雅黑"/>
        </w:rPr>
        <w:t>.考后</w:t>
      </w:r>
      <w:bookmarkEnd w:id="21"/>
      <w:bookmarkEnd w:id="22"/>
      <w:bookmarkEnd w:id="23"/>
    </w:p>
    <w:p>
      <w:pPr>
        <w:numPr>
          <w:ilvl w:val="0"/>
          <w:numId w:val="5"/>
        </w:numPr>
        <w:ind w:left="0" w:leftChars="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考试结束时，考生的一机位和二机位都会收到结束提醒</w:t>
      </w:r>
    </w:p>
    <w:p>
      <w:pPr>
        <w:pStyle w:val="2"/>
        <w:ind w:left="0" w:leftChars="0"/>
        <w:jc w:val="left"/>
        <w:rPr>
          <w:sz w:val="28"/>
          <w:szCs w:val="28"/>
        </w:rPr>
      </w:pPr>
    </w:p>
    <w:p>
      <w:pPr>
        <w:pStyle w:val="2"/>
        <w:ind w:left="0" w:leftChars="0"/>
        <w:jc w:val="left"/>
      </w:pPr>
      <w:r>
        <w:drawing>
          <wp:inline distT="0" distB="0" distL="0" distR="0">
            <wp:extent cx="1840230" cy="3292475"/>
            <wp:effectExtent l="0" t="0" r="762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48814" cy="330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626995" cy="1480820"/>
            <wp:effectExtent l="0" t="0" r="1905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0" w:leftChars="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点击“确定”退出考场</w:t>
      </w:r>
    </w:p>
    <w:p>
      <w:pPr>
        <w:pStyle w:val="2"/>
        <w:ind w:left="0" w:leftChars="0"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0000500000000020000"/>
    <w:charset w:val="00"/>
    <w:family w:val="auto"/>
    <w:pitch w:val="default"/>
    <w:sig w:usb0="00000000" w:usb1="00000000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0414523"/>
    </w:sdtPr>
    <w:sdtContent>
      <w:p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6BE3E8"/>
    <w:multiLevelType w:val="singleLevel"/>
    <w:tmpl w:val="B06BE3E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CE2281E"/>
    <w:multiLevelType w:val="multilevel"/>
    <w:tmpl w:val="BCE2281E"/>
    <w:lvl w:ilvl="0" w:tentative="0">
      <w:start w:val="1"/>
      <w:numFmt w:val="decimal"/>
      <w:pStyle w:val="23"/>
      <w:lvlText w:val="%1."/>
      <w:lvlJc w:val="left"/>
      <w:pPr>
        <w:ind w:left="425" w:hanging="425"/>
      </w:pPr>
      <w:rPr>
        <w:rFonts w:hint="default" w:ascii="Arial" w:hAnsi="Arial" w:eastAsia="宋体" w:cs="Arial"/>
        <w:sz w:val="32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24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25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4684" w:hanging="1418"/>
      </w:pPr>
    </w:lvl>
    <w:lvl w:ilvl="8" w:tentative="0">
      <w:start w:val="1"/>
      <w:numFmt w:val="decimal"/>
      <w:lvlText w:val="%1.%2.%3.%4.%5.%6.%7.%8.%9."/>
      <w:lvlJc w:val="left"/>
      <w:pPr>
        <w:ind w:left="4825" w:hanging="1559"/>
      </w:pPr>
    </w:lvl>
  </w:abstractNum>
  <w:abstractNum w:abstractNumId="2">
    <w:nsid w:val="D3049B48"/>
    <w:multiLevelType w:val="singleLevel"/>
    <w:tmpl w:val="D3049B4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D873DB7A"/>
    <w:multiLevelType w:val="singleLevel"/>
    <w:tmpl w:val="D873DB7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6848A95A"/>
    <w:multiLevelType w:val="singleLevel"/>
    <w:tmpl w:val="6848A95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N2FlN2RiYjU3ZjNjYjgzZGM5NDc1YTRiMjY3NDIifQ=="/>
  </w:docVars>
  <w:rsids>
    <w:rsidRoot w:val="00F74245"/>
    <w:rsid w:val="0012091E"/>
    <w:rsid w:val="00143F81"/>
    <w:rsid w:val="00147269"/>
    <w:rsid w:val="001813BE"/>
    <w:rsid w:val="0024102D"/>
    <w:rsid w:val="002D4D1F"/>
    <w:rsid w:val="003A0D4E"/>
    <w:rsid w:val="003A4B34"/>
    <w:rsid w:val="00452171"/>
    <w:rsid w:val="00465F7B"/>
    <w:rsid w:val="0047569E"/>
    <w:rsid w:val="00490633"/>
    <w:rsid w:val="004C6D3A"/>
    <w:rsid w:val="004E2189"/>
    <w:rsid w:val="00543F3D"/>
    <w:rsid w:val="005A27C6"/>
    <w:rsid w:val="00651BC8"/>
    <w:rsid w:val="006A2148"/>
    <w:rsid w:val="006C3109"/>
    <w:rsid w:val="00706066"/>
    <w:rsid w:val="007D6160"/>
    <w:rsid w:val="007D67C4"/>
    <w:rsid w:val="008C447F"/>
    <w:rsid w:val="008D3393"/>
    <w:rsid w:val="00965F85"/>
    <w:rsid w:val="009B14C4"/>
    <w:rsid w:val="009D7B32"/>
    <w:rsid w:val="00A3521C"/>
    <w:rsid w:val="00B04BDF"/>
    <w:rsid w:val="00B36A18"/>
    <w:rsid w:val="00C550B4"/>
    <w:rsid w:val="00C86AC3"/>
    <w:rsid w:val="00D11FF8"/>
    <w:rsid w:val="00D727BA"/>
    <w:rsid w:val="00D72CE0"/>
    <w:rsid w:val="00E72CD4"/>
    <w:rsid w:val="00F00C47"/>
    <w:rsid w:val="00F74245"/>
    <w:rsid w:val="01CB5622"/>
    <w:rsid w:val="01D56AF5"/>
    <w:rsid w:val="030C5891"/>
    <w:rsid w:val="039742C4"/>
    <w:rsid w:val="05544D57"/>
    <w:rsid w:val="05A85C0B"/>
    <w:rsid w:val="06714818"/>
    <w:rsid w:val="067440EB"/>
    <w:rsid w:val="07A10D99"/>
    <w:rsid w:val="08201783"/>
    <w:rsid w:val="09677C22"/>
    <w:rsid w:val="09682BC3"/>
    <w:rsid w:val="09CB7030"/>
    <w:rsid w:val="0AFB2327"/>
    <w:rsid w:val="0B473BDC"/>
    <w:rsid w:val="0B7A2A77"/>
    <w:rsid w:val="0C0F044D"/>
    <w:rsid w:val="0CD12989"/>
    <w:rsid w:val="0E9F7B73"/>
    <w:rsid w:val="0F416125"/>
    <w:rsid w:val="0F4B4516"/>
    <w:rsid w:val="10A31F6C"/>
    <w:rsid w:val="10D408BF"/>
    <w:rsid w:val="11BA24B2"/>
    <w:rsid w:val="12806A95"/>
    <w:rsid w:val="12E0538E"/>
    <w:rsid w:val="140E5765"/>
    <w:rsid w:val="14EA5D2D"/>
    <w:rsid w:val="15F855D9"/>
    <w:rsid w:val="16B62169"/>
    <w:rsid w:val="17D325E5"/>
    <w:rsid w:val="18B40761"/>
    <w:rsid w:val="18D13D57"/>
    <w:rsid w:val="199865C8"/>
    <w:rsid w:val="199E3E4E"/>
    <w:rsid w:val="1ACB7E51"/>
    <w:rsid w:val="1B981782"/>
    <w:rsid w:val="1CCC2817"/>
    <w:rsid w:val="1CF825C0"/>
    <w:rsid w:val="1D242A76"/>
    <w:rsid w:val="1DEB231C"/>
    <w:rsid w:val="1E4E7EDF"/>
    <w:rsid w:val="1EEC1D97"/>
    <w:rsid w:val="1F0F46D2"/>
    <w:rsid w:val="1F38520E"/>
    <w:rsid w:val="20A926A5"/>
    <w:rsid w:val="20C34921"/>
    <w:rsid w:val="22153B74"/>
    <w:rsid w:val="229B65C9"/>
    <w:rsid w:val="22A04AE7"/>
    <w:rsid w:val="22B32A22"/>
    <w:rsid w:val="23926959"/>
    <w:rsid w:val="256A398E"/>
    <w:rsid w:val="26894A2B"/>
    <w:rsid w:val="27893F69"/>
    <w:rsid w:val="28EB5CEA"/>
    <w:rsid w:val="292B3B4C"/>
    <w:rsid w:val="2953621E"/>
    <w:rsid w:val="2AE222C6"/>
    <w:rsid w:val="2B060B16"/>
    <w:rsid w:val="2C065A47"/>
    <w:rsid w:val="2D120CF2"/>
    <w:rsid w:val="2ED94800"/>
    <w:rsid w:val="2F5E0DC7"/>
    <w:rsid w:val="31845E1F"/>
    <w:rsid w:val="32CD618E"/>
    <w:rsid w:val="35176A3E"/>
    <w:rsid w:val="35587078"/>
    <w:rsid w:val="35717C06"/>
    <w:rsid w:val="359E1A25"/>
    <w:rsid w:val="36107826"/>
    <w:rsid w:val="36F57408"/>
    <w:rsid w:val="3A800139"/>
    <w:rsid w:val="3BE51E66"/>
    <w:rsid w:val="3CD06197"/>
    <w:rsid w:val="3EB97827"/>
    <w:rsid w:val="3EED91B7"/>
    <w:rsid w:val="3F041B10"/>
    <w:rsid w:val="3F4543C1"/>
    <w:rsid w:val="3FC3295E"/>
    <w:rsid w:val="40524A7F"/>
    <w:rsid w:val="41B9773F"/>
    <w:rsid w:val="42FB10FD"/>
    <w:rsid w:val="440C754F"/>
    <w:rsid w:val="444D4E57"/>
    <w:rsid w:val="456A3C89"/>
    <w:rsid w:val="46CA4C5D"/>
    <w:rsid w:val="471122C1"/>
    <w:rsid w:val="474E5F32"/>
    <w:rsid w:val="4A7A1FED"/>
    <w:rsid w:val="4AA67E71"/>
    <w:rsid w:val="4AC025C8"/>
    <w:rsid w:val="4AD95612"/>
    <w:rsid w:val="4C2275E6"/>
    <w:rsid w:val="4CAF069E"/>
    <w:rsid w:val="4D371D65"/>
    <w:rsid w:val="4E7B622E"/>
    <w:rsid w:val="50B54F1A"/>
    <w:rsid w:val="52C13470"/>
    <w:rsid w:val="52C6558F"/>
    <w:rsid w:val="537B6425"/>
    <w:rsid w:val="54E167B6"/>
    <w:rsid w:val="56013AC9"/>
    <w:rsid w:val="56176EA3"/>
    <w:rsid w:val="561816A5"/>
    <w:rsid w:val="564C50B0"/>
    <w:rsid w:val="57782D94"/>
    <w:rsid w:val="590940DA"/>
    <w:rsid w:val="598776A8"/>
    <w:rsid w:val="59D05729"/>
    <w:rsid w:val="5B581DA8"/>
    <w:rsid w:val="5C3E1F5A"/>
    <w:rsid w:val="5C65127B"/>
    <w:rsid w:val="5CCE1F20"/>
    <w:rsid w:val="5DBE095B"/>
    <w:rsid w:val="5DF02B69"/>
    <w:rsid w:val="5E1F292D"/>
    <w:rsid w:val="5E74086A"/>
    <w:rsid w:val="5FA21428"/>
    <w:rsid w:val="5FE71588"/>
    <w:rsid w:val="5FFF529F"/>
    <w:rsid w:val="609E401A"/>
    <w:rsid w:val="60C53CA0"/>
    <w:rsid w:val="60D05AE2"/>
    <w:rsid w:val="60F23DE0"/>
    <w:rsid w:val="61D038B9"/>
    <w:rsid w:val="61E73EA6"/>
    <w:rsid w:val="620F25CE"/>
    <w:rsid w:val="62A43F2C"/>
    <w:rsid w:val="62E039F6"/>
    <w:rsid w:val="62E426F8"/>
    <w:rsid w:val="63973DE2"/>
    <w:rsid w:val="646D72E8"/>
    <w:rsid w:val="64A210D6"/>
    <w:rsid w:val="64E15A9B"/>
    <w:rsid w:val="651545D5"/>
    <w:rsid w:val="6544541B"/>
    <w:rsid w:val="65851A14"/>
    <w:rsid w:val="658A6C71"/>
    <w:rsid w:val="65D50613"/>
    <w:rsid w:val="66064AD8"/>
    <w:rsid w:val="67113C03"/>
    <w:rsid w:val="67454C28"/>
    <w:rsid w:val="67A60686"/>
    <w:rsid w:val="681B78B9"/>
    <w:rsid w:val="68292A50"/>
    <w:rsid w:val="689F19B8"/>
    <w:rsid w:val="69427657"/>
    <w:rsid w:val="69ECC3E1"/>
    <w:rsid w:val="6B88063F"/>
    <w:rsid w:val="6BDC0EC1"/>
    <w:rsid w:val="6C3B4BEA"/>
    <w:rsid w:val="6C557EC0"/>
    <w:rsid w:val="6D012C1F"/>
    <w:rsid w:val="6DD42CB5"/>
    <w:rsid w:val="6E2B7F0A"/>
    <w:rsid w:val="6E683B4A"/>
    <w:rsid w:val="6E812147"/>
    <w:rsid w:val="6F6A78D8"/>
    <w:rsid w:val="6FC306B5"/>
    <w:rsid w:val="6FC46235"/>
    <w:rsid w:val="6FCA7E27"/>
    <w:rsid w:val="700E0033"/>
    <w:rsid w:val="702E61A6"/>
    <w:rsid w:val="704A24F3"/>
    <w:rsid w:val="70625F67"/>
    <w:rsid w:val="70B52DC0"/>
    <w:rsid w:val="70C40AA9"/>
    <w:rsid w:val="72336AD0"/>
    <w:rsid w:val="72350B2E"/>
    <w:rsid w:val="732D1B76"/>
    <w:rsid w:val="752C23A3"/>
    <w:rsid w:val="7565084A"/>
    <w:rsid w:val="758B63A9"/>
    <w:rsid w:val="75DF0264"/>
    <w:rsid w:val="76B128AE"/>
    <w:rsid w:val="78AB01DB"/>
    <w:rsid w:val="7B3A1014"/>
    <w:rsid w:val="7C975A81"/>
    <w:rsid w:val="7CE1364C"/>
    <w:rsid w:val="7CFFB517"/>
    <w:rsid w:val="7D691C82"/>
    <w:rsid w:val="7E192902"/>
    <w:rsid w:val="7E3A3970"/>
    <w:rsid w:val="7E4B5361"/>
    <w:rsid w:val="7E9973EA"/>
    <w:rsid w:val="7ECF543F"/>
    <w:rsid w:val="7EF47635"/>
    <w:rsid w:val="DFA7C180"/>
    <w:rsid w:val="F9FF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0"/>
    <w:autoRedefine/>
    <w:qFormat/>
    <w:uiPriority w:val="0"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2"/>
    <w:autoRedefine/>
    <w:unhideWhenUsed/>
    <w:qFormat/>
    <w:uiPriority w:val="0"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5">
    <w:name w:val="heading 3"/>
    <w:basedOn w:val="1"/>
    <w:next w:val="1"/>
    <w:link w:val="21"/>
    <w:autoRedefine/>
    <w:unhideWhenUsed/>
    <w:qFormat/>
    <w:uiPriority w:val="0"/>
    <w:pPr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paragraph" w:styleId="6">
    <w:name w:val="heading 4"/>
    <w:basedOn w:val="1"/>
    <w:next w:val="1"/>
    <w:autoRedefine/>
    <w:unhideWhenUsed/>
    <w:qFormat/>
    <w:uiPriority w:val="0"/>
    <w:pPr>
      <w:keepNext/>
      <w:keepLines/>
      <w:outlineLvl w:val="3"/>
    </w:pPr>
    <w:rPr>
      <w:rFonts w:ascii="Arial" w:hAnsi="Arial"/>
      <w:sz w:val="24"/>
    </w:rPr>
  </w:style>
  <w:style w:type="paragraph" w:styleId="7">
    <w:name w:val="heading 5"/>
    <w:basedOn w:val="1"/>
    <w:next w:val="1"/>
    <w:link w:val="26"/>
    <w:autoRedefine/>
    <w:semiHidden/>
    <w:unhideWhenUsed/>
    <w:qFormat/>
    <w:uiPriority w:val="0"/>
    <w:pPr>
      <w:keepNext/>
      <w:keepLines/>
      <w:outlineLvl w:val="4"/>
    </w:pPr>
    <w:rPr>
      <w:rFonts w:ascii="Times" w:hAnsi="Times" w:cs="Times New Roman"/>
      <w:bCs/>
      <w:sz w:val="24"/>
      <w:szCs w:val="28"/>
    </w:rPr>
  </w:style>
  <w:style w:type="paragraph" w:styleId="8">
    <w:name w:val="heading 6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5"/>
    </w:pPr>
    <w:rPr>
      <w:rFonts w:hint="eastAsia" w:ascii="宋体" w:hAnsi="宋体" w:eastAsia="宋体" w:cs="Times New Roman"/>
      <w:b/>
      <w:kern w:val="0"/>
      <w:sz w:val="15"/>
      <w:szCs w:val="15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</w:style>
  <w:style w:type="paragraph" w:styleId="9">
    <w:name w:val="caption"/>
    <w:basedOn w:val="1"/>
    <w:next w:val="1"/>
    <w:autoRedefine/>
    <w:semiHidden/>
    <w:unhideWhenUsed/>
    <w:qFormat/>
    <w:uiPriority w:val="0"/>
    <w:rPr>
      <w:rFonts w:ascii="Arial" w:hAnsi="Arial" w:eastAsia="黑体"/>
      <w:sz w:val="20"/>
    </w:rPr>
  </w:style>
  <w:style w:type="paragraph" w:styleId="10">
    <w:name w:val="toc 3"/>
    <w:basedOn w:val="1"/>
    <w:next w:val="1"/>
    <w:autoRedefine/>
    <w:qFormat/>
    <w:uiPriority w:val="39"/>
    <w:pPr>
      <w:ind w:left="840" w:leftChars="400"/>
    </w:pPr>
  </w:style>
  <w:style w:type="paragraph" w:styleId="11">
    <w:name w:val="footer"/>
    <w:basedOn w:val="1"/>
    <w:link w:val="3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autoRedefine/>
    <w:qFormat/>
    <w:uiPriority w:val="39"/>
  </w:style>
  <w:style w:type="paragraph" w:styleId="14">
    <w:name w:val="toc 2"/>
    <w:basedOn w:val="1"/>
    <w:next w:val="1"/>
    <w:autoRedefine/>
    <w:qFormat/>
    <w:uiPriority w:val="39"/>
    <w:pPr>
      <w:ind w:left="420" w:leftChars="200"/>
    </w:pPr>
  </w:style>
  <w:style w:type="paragraph" w:styleId="15">
    <w:name w:val="Title"/>
    <w:basedOn w:val="1"/>
    <w:next w:val="1"/>
    <w:link w:val="27"/>
    <w:autoRedefine/>
    <w:qFormat/>
    <w:uiPriority w:val="0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table" w:styleId="17">
    <w:name w:val="Table Grid"/>
    <w:basedOn w:val="1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autoRedefine/>
    <w:qFormat/>
    <w:uiPriority w:val="99"/>
    <w:rPr>
      <w:color w:val="0000FF"/>
      <w:u w:val="single"/>
    </w:rPr>
  </w:style>
  <w:style w:type="character" w:customStyle="1" w:styleId="20">
    <w:name w:val="标题 1 字符"/>
    <w:basedOn w:val="18"/>
    <w:link w:val="3"/>
    <w:autoRedefine/>
    <w:qFormat/>
    <w:uiPriority w:val="9"/>
    <w:rPr>
      <w:rFonts w:eastAsia="微软雅黑" w:asciiTheme="minorHAnsi" w:hAnsiTheme="minorHAnsi"/>
      <w:b/>
      <w:bCs/>
      <w:kern w:val="0"/>
      <w:sz w:val="44"/>
      <w:szCs w:val="44"/>
      <w:lang w:eastAsia="en-US" w:bidi="en-US"/>
    </w:rPr>
  </w:style>
  <w:style w:type="character" w:customStyle="1" w:styleId="21">
    <w:name w:val="标题 3 字符"/>
    <w:basedOn w:val="18"/>
    <w:link w:val="5"/>
    <w:autoRedefine/>
    <w:qFormat/>
    <w:uiPriority w:val="0"/>
    <w:rPr>
      <w:rFonts w:eastAsia="微软雅黑" w:asciiTheme="minorHAnsi" w:hAnsiTheme="minorHAnsi"/>
      <w:b/>
      <w:bCs/>
      <w:kern w:val="0"/>
      <w:sz w:val="28"/>
      <w:szCs w:val="32"/>
      <w:lang w:eastAsia="en-US" w:bidi="en-US"/>
    </w:rPr>
  </w:style>
  <w:style w:type="character" w:customStyle="1" w:styleId="22">
    <w:name w:val="标题 2 字符"/>
    <w:basedOn w:val="18"/>
    <w:link w:val="4"/>
    <w:autoRedefine/>
    <w:qFormat/>
    <w:uiPriority w:val="0"/>
    <w:rPr>
      <w:rFonts w:eastAsia="微软雅黑" w:asciiTheme="majorHAnsi" w:hAnsiTheme="majorHAnsi" w:cstheme="majorBidi"/>
      <w:b/>
      <w:bCs/>
      <w:kern w:val="2"/>
      <w:sz w:val="32"/>
      <w:szCs w:val="32"/>
    </w:rPr>
  </w:style>
  <w:style w:type="paragraph" w:customStyle="1" w:styleId="23">
    <w:name w:val="T1"/>
    <w:basedOn w:val="1"/>
    <w:autoRedefine/>
    <w:qFormat/>
    <w:uiPriority w:val="0"/>
    <w:pPr>
      <w:numPr>
        <w:ilvl w:val="0"/>
        <w:numId w:val="1"/>
      </w:numPr>
    </w:pPr>
  </w:style>
  <w:style w:type="paragraph" w:customStyle="1" w:styleId="24">
    <w:name w:val="T4"/>
    <w:basedOn w:val="1"/>
    <w:autoRedefine/>
    <w:qFormat/>
    <w:uiPriority w:val="0"/>
    <w:pPr>
      <w:numPr>
        <w:ilvl w:val="3"/>
        <w:numId w:val="1"/>
      </w:numPr>
    </w:pPr>
  </w:style>
  <w:style w:type="paragraph" w:customStyle="1" w:styleId="25">
    <w:name w:val="T5"/>
    <w:basedOn w:val="1"/>
    <w:autoRedefine/>
    <w:qFormat/>
    <w:uiPriority w:val="0"/>
    <w:pPr>
      <w:numPr>
        <w:ilvl w:val="4"/>
        <w:numId w:val="1"/>
      </w:numPr>
    </w:pPr>
  </w:style>
  <w:style w:type="character" w:customStyle="1" w:styleId="26">
    <w:name w:val="标题 5 字符"/>
    <w:basedOn w:val="18"/>
    <w:link w:val="7"/>
    <w:autoRedefine/>
    <w:qFormat/>
    <w:uiPriority w:val="0"/>
    <w:rPr>
      <w:rFonts w:ascii="Times" w:hAnsi="Times" w:eastAsia="微软雅黑" w:cs="Times New Roman"/>
      <w:bCs/>
      <w:sz w:val="24"/>
      <w:szCs w:val="28"/>
    </w:rPr>
  </w:style>
  <w:style w:type="character" w:customStyle="1" w:styleId="27">
    <w:name w:val="标题 字符"/>
    <w:basedOn w:val="18"/>
    <w:link w:val="15"/>
    <w:autoRedefine/>
    <w:qFormat/>
    <w:uiPriority w:val="10"/>
    <w:rPr>
      <w:rFonts w:eastAsia="微软雅黑" w:asciiTheme="majorHAnsi" w:hAnsiTheme="majorHAnsi" w:cstheme="majorBidi"/>
      <w:b/>
      <w:bCs/>
      <w:sz w:val="44"/>
      <w:szCs w:val="32"/>
    </w:rPr>
  </w:style>
  <w:style w:type="paragraph" w:styleId="28">
    <w:name w:val="List Paragraph"/>
    <w:basedOn w:val="1"/>
    <w:autoRedefine/>
    <w:qFormat/>
    <w:uiPriority w:val="34"/>
    <w:pPr>
      <w:jc w:val="left"/>
    </w:pPr>
    <w:rPr>
      <w:szCs w:val="22"/>
    </w:rPr>
  </w:style>
  <w:style w:type="character" w:customStyle="1" w:styleId="29">
    <w:name w:val="页眉 字符"/>
    <w:basedOn w:val="18"/>
    <w:link w:val="12"/>
    <w:autoRedefine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  <w:style w:type="character" w:customStyle="1" w:styleId="30">
    <w:name w:val="页脚 字符"/>
    <w:basedOn w:val="18"/>
    <w:link w:val="11"/>
    <w:autoRedefine/>
    <w:qFormat/>
    <w:uiPriority w:val="99"/>
    <w:rPr>
      <w:rFonts w:eastAsia="微软雅黑" w:asciiTheme="minorHAnsi" w:hAnsiTheme="minorHAnsi" w:cstheme="minorBidi"/>
      <w:kern w:val="2"/>
      <w:sz w:val="18"/>
      <w:szCs w:val="18"/>
    </w:rPr>
  </w:style>
  <w:style w:type="paragraph" w:customStyle="1" w:styleId="31">
    <w:name w:val="TOC 标题1"/>
    <w:basedOn w:val="3"/>
    <w:next w:val="1"/>
    <w:autoRedefine/>
    <w:unhideWhenUsed/>
    <w:qFormat/>
    <w:uiPriority w:val="39"/>
    <w:pPr>
      <w:widowControl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24</Pages>
  <Words>2452</Words>
  <Characters>2664</Characters>
  <Lines>27</Lines>
  <Paragraphs>7</Paragraphs>
  <TotalTime>0</TotalTime>
  <ScaleCrop>false</ScaleCrop>
  <LinksUpToDate>false</LinksUpToDate>
  <CharactersWithSpaces>2757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2019-12-26T23:04:00Z</dcterms:created>
  <dc:creator>Administrator</dc:creator>
  <cp:lastModifiedBy>赵洪均</cp:lastModifiedBy>
  <dcterms:modified xsi:type="dcterms:W3CDTF">2024-03-06T08:08:56Z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9C4E7FE203954E3F8872F6E4C38F6BD4</vt:lpwstr>
  </property>
</Properties>
</file>